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1C3" w:rsidRDefault="00536203">
      <w:pPr>
        <w:tabs>
          <w:tab w:val="center" w:pos="7699"/>
          <w:tab w:val="left" w:pos="13335"/>
        </w:tabs>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9124950" cy="66389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124950" cy="6638925"/>
                    </a:xfrm>
                    <a:prstGeom prst="rect">
                      <a:avLst/>
                    </a:prstGeom>
                    <a:noFill/>
                    <a:ln w="9525">
                      <a:noFill/>
                      <a:miter lim="800000"/>
                      <a:headEnd/>
                      <a:tailEnd/>
                    </a:ln>
                  </pic:spPr>
                </pic:pic>
              </a:graphicData>
            </a:graphic>
          </wp:inline>
        </w:drawing>
      </w:r>
    </w:p>
    <w:p w:rsidR="00FE51C3" w:rsidRDefault="008F6377">
      <w:pPr>
        <w:tabs>
          <w:tab w:val="center" w:pos="7699"/>
          <w:tab w:val="left" w:pos="13335"/>
        </w:tabs>
        <w:jc w:val="center"/>
        <w:rPr>
          <w:rFonts w:ascii="Times New Roman" w:hAnsi="Times New Roman" w:cs="Times New Roman"/>
          <w:b/>
          <w:sz w:val="28"/>
          <w:szCs w:val="28"/>
        </w:rPr>
      </w:pPr>
      <w:r>
        <w:rPr>
          <w:rFonts w:ascii="Times New Roman" w:hAnsi="Times New Roman" w:cs="Times New Roman"/>
          <w:b/>
          <w:sz w:val="28"/>
          <w:szCs w:val="28"/>
        </w:rPr>
        <w:lastRenderedPageBreak/>
        <w:t>Планируемые  результаты освоения учебного предмета</w:t>
      </w:r>
    </w:p>
    <w:p w:rsidR="00FE51C3" w:rsidRDefault="00FE51C3">
      <w:pPr>
        <w:spacing w:after="0" w:line="240" w:lineRule="auto"/>
        <w:ind w:firstLine="709"/>
        <w:jc w:val="both"/>
      </w:pPr>
    </w:p>
    <w:p w:rsidR="00FE51C3" w:rsidRDefault="008F6377">
      <w:pPr>
        <w:spacing w:after="0" w:line="240" w:lineRule="auto"/>
        <w:ind w:firstLine="709"/>
        <w:jc w:val="both"/>
      </w:pPr>
      <w:r>
        <w:rPr>
          <w:rFonts w:ascii="Times New Roman" w:eastAsia="Calibri" w:hAnsi="Times New Roman" w:cs="Times New Roman"/>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FE51C3" w:rsidRDefault="00FE51C3">
      <w:pPr>
        <w:spacing w:after="0" w:line="240" w:lineRule="auto"/>
        <w:ind w:firstLine="709"/>
        <w:jc w:val="both"/>
      </w:pPr>
    </w:p>
    <w:p w:rsidR="00FE51C3" w:rsidRDefault="008F6377">
      <w:pPr>
        <w:spacing w:after="0" w:line="240" w:lineRule="auto"/>
        <w:ind w:firstLine="709"/>
        <w:jc w:val="both"/>
        <w:rPr>
          <w:rFonts w:ascii="Times New Roman" w:eastAsia="Calibri" w:hAnsi="Times New Roman" w:cs="Times New Roman"/>
          <w:sz w:val="24"/>
        </w:rPr>
      </w:pPr>
      <w:r>
        <w:rPr>
          <w:rFonts w:ascii="Times New Roman" w:eastAsia="Calibri" w:hAnsi="Times New Roman" w:cs="Times New Roman"/>
          <w:sz w:val="24"/>
          <w:szCs w:val="24"/>
        </w:rPr>
        <w:t xml:space="preserve">ЛИЧНОСТНЫЕ РЕЗУЛЬТАТЫ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Pr>
          <w:rFonts w:ascii="Times New Roman" w:eastAsia="Calibri" w:hAnsi="Times New Roman" w:cs="Times New Roman"/>
          <w:b/>
          <w:sz w:val="24"/>
          <w:szCs w:val="24"/>
        </w:rPr>
        <w:t>гражданского воспитания:</w:t>
      </w:r>
      <w:r>
        <w:rPr>
          <w:rFonts w:ascii="Times New Roman" w:eastAsia="Calibri" w:hAnsi="Times New Roman" w:cs="Times New Roman"/>
          <w:sz w:val="24"/>
          <w:szCs w:val="24"/>
        </w:rPr>
        <w:t xml:space="preserve"> готовность к конструктивной совместной деятельности при выполнении исследований и проектов, стремление к взаимопониманию и взаимопомощи;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Pr>
          <w:rFonts w:ascii="Times New Roman" w:eastAsia="Calibri" w:hAnsi="Times New Roman" w:cs="Times New Roman"/>
          <w:b/>
          <w:sz w:val="24"/>
          <w:szCs w:val="24"/>
        </w:rPr>
        <w:t>патриотического воспитания:</w:t>
      </w:r>
      <w:r>
        <w:rPr>
          <w:rFonts w:ascii="Times New Roman" w:eastAsia="Calibri" w:hAnsi="Times New Roman" w:cs="Times New Roman"/>
          <w:sz w:val="24"/>
          <w:szCs w:val="24"/>
        </w:rPr>
        <w:t xml:space="preserve"> 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3)</w:t>
      </w:r>
      <w:r>
        <w:rPr>
          <w:rFonts w:ascii="Times New Roman" w:eastAsia="Calibri" w:hAnsi="Times New Roman" w:cs="Times New Roman"/>
          <w:b/>
          <w:sz w:val="24"/>
          <w:szCs w:val="24"/>
        </w:rPr>
        <w:t xml:space="preserve"> духовно-нравственного воспитания:</w:t>
      </w:r>
      <w:r>
        <w:rPr>
          <w:rFonts w:ascii="Times New Roman" w:eastAsia="Calibri" w:hAnsi="Times New Roman" w:cs="Times New Roman"/>
          <w:sz w:val="24"/>
          <w:szCs w:val="24"/>
        </w:rPr>
        <w:t xml:space="preserve"> готовность оценивать поведение и поступки с позиции нравственных норм и норм экологической культуры; понимание значимости нравственного аспекта деятельности человека  в медицине и биологии;</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4) </w:t>
      </w:r>
      <w:r>
        <w:rPr>
          <w:rFonts w:ascii="Times New Roman" w:eastAsia="Calibri" w:hAnsi="Times New Roman" w:cs="Times New Roman"/>
          <w:b/>
          <w:sz w:val="24"/>
          <w:szCs w:val="24"/>
        </w:rPr>
        <w:t>эстетического воспитания:</w:t>
      </w:r>
      <w:r>
        <w:rPr>
          <w:rFonts w:ascii="Times New Roman" w:eastAsia="Calibri" w:hAnsi="Times New Roman" w:cs="Times New Roman"/>
          <w:sz w:val="24"/>
          <w:szCs w:val="24"/>
        </w:rPr>
        <w:t xml:space="preserve"> понимание роли биологии в формировании эстетической культуры личности;</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5) </w:t>
      </w:r>
      <w:r>
        <w:rPr>
          <w:rFonts w:ascii="Times New Roman" w:eastAsia="Calibri" w:hAnsi="Times New Roman" w:cs="Times New Roman"/>
          <w:b/>
          <w:sz w:val="24"/>
          <w:szCs w:val="24"/>
        </w:rPr>
        <w:t>физического воспитания, формирования культуры здоровья и эмоционального благополучия:</w:t>
      </w:r>
      <w:r>
        <w:rPr>
          <w:rFonts w:ascii="Times New Roman" w:eastAsia="Calibri" w:hAnsi="Times New Roman" w:cs="Times New Roman"/>
          <w:sz w:val="24"/>
          <w:szCs w:val="24"/>
        </w:rPr>
        <w:t xml:space="preserve">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природной среде; сформированность навыка рефлексии, управление собственным эмоциональным состоянием;</w:t>
      </w:r>
    </w:p>
    <w:p w:rsidR="00FE51C3" w:rsidRDefault="008F6377">
      <w:pPr>
        <w:spacing w:after="0" w:line="240" w:lineRule="auto"/>
        <w:ind w:firstLine="709"/>
        <w:jc w:val="both"/>
        <w:rPr>
          <w:rFonts w:ascii="Times New Roman" w:eastAsia="Calibri" w:hAnsi="Times New Roman" w:cs="Times New Roman"/>
          <w:sz w:val="24"/>
        </w:rPr>
      </w:pPr>
      <w:r>
        <w:rPr>
          <w:rFonts w:ascii="Times New Roman" w:eastAsia="Calibri" w:hAnsi="Times New Roman" w:cs="Times New Roman"/>
          <w:sz w:val="24"/>
          <w:szCs w:val="24"/>
        </w:rPr>
        <w:t xml:space="preserve">6) </w:t>
      </w:r>
      <w:r>
        <w:rPr>
          <w:rFonts w:ascii="Times New Roman" w:eastAsia="Calibri" w:hAnsi="Times New Roman" w:cs="Times New Roman"/>
          <w:b/>
          <w:sz w:val="24"/>
          <w:szCs w:val="24"/>
        </w:rPr>
        <w:t>трудового воспитания:</w:t>
      </w:r>
      <w:r>
        <w:rPr>
          <w:rFonts w:ascii="Times New Roman" w:eastAsia="Calibri" w:hAnsi="Times New Roman" w:cs="Times New Roman"/>
          <w:sz w:val="24"/>
          <w:szCs w:val="24"/>
        </w:rPr>
        <w:t xml:space="preserve"> 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 </w:t>
      </w:r>
      <w:r>
        <w:rPr>
          <w:rFonts w:ascii="Times New Roman" w:eastAsia="Calibri" w:hAnsi="Times New Roman" w:cs="Times New Roman"/>
          <w:b/>
          <w:sz w:val="24"/>
          <w:szCs w:val="24"/>
        </w:rPr>
        <w:t>экологического воспитания:</w:t>
      </w:r>
      <w:r>
        <w:rPr>
          <w:rFonts w:ascii="Times New Roman" w:eastAsia="Calibri" w:hAnsi="Times New Roman" w:cs="Times New Roman"/>
          <w:sz w:val="24"/>
          <w:szCs w:val="24"/>
        </w:rPr>
        <w:t xml:space="preserve"> ориентация на применение биологических знаний при решении задач  в области окружающей среды; осознание экологических проблем и путей их решения; готовность к участию в практической деятельности экологической направленности;</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8)</w:t>
      </w:r>
      <w:r>
        <w:rPr>
          <w:rFonts w:ascii="Times New Roman" w:eastAsia="Calibri" w:hAnsi="Times New Roman" w:cs="Times New Roman"/>
          <w:b/>
          <w:sz w:val="24"/>
          <w:szCs w:val="24"/>
        </w:rPr>
        <w:t>ценности научного познания:</w:t>
      </w:r>
      <w:r>
        <w:rPr>
          <w:rFonts w:ascii="Times New Roman" w:eastAsia="Calibri" w:hAnsi="Times New Roman" w:cs="Times New Roman"/>
          <w:sz w:val="24"/>
          <w:szCs w:val="24"/>
        </w:rPr>
        <w:t xml:space="preserve">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 понимание роли биологической науки в формировании научного мировоззрения; развитие научной любознательности, интереса к биологической науке, навыков исследовательской деятельности;</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9) </w:t>
      </w:r>
      <w:r>
        <w:rPr>
          <w:rFonts w:ascii="Times New Roman" w:eastAsia="Calibri" w:hAnsi="Times New Roman" w:cs="Times New Roman"/>
          <w:b/>
          <w:sz w:val="24"/>
          <w:szCs w:val="24"/>
        </w:rPr>
        <w:t>адаптации обучающегося к изменяющимся условиям социальной и природной среды:</w:t>
      </w:r>
      <w:r>
        <w:rPr>
          <w:rFonts w:ascii="Times New Roman" w:eastAsia="Calibri" w:hAnsi="Times New Roman" w:cs="Times New Roman"/>
          <w:sz w:val="24"/>
          <w:szCs w:val="24"/>
        </w:rPr>
        <w:t xml:space="preserve"> адекватная оценка изменяющихся условий; принятие решения (индивидуальное, в группе) в изменяющихся условиях  на основании анализа биологической информации; планирование действий в новой ситуации на основании знаний биологических закономерностей. </w:t>
      </w:r>
    </w:p>
    <w:p w:rsidR="00FE51C3" w:rsidRDefault="00FE51C3">
      <w:pPr>
        <w:spacing w:after="0" w:line="240" w:lineRule="auto"/>
        <w:ind w:firstLine="709"/>
        <w:jc w:val="both"/>
      </w:pPr>
    </w:p>
    <w:p w:rsidR="000F2D85" w:rsidRDefault="000F2D85">
      <w:pPr>
        <w:spacing w:after="0" w:line="240" w:lineRule="auto"/>
        <w:ind w:firstLine="709"/>
        <w:jc w:val="both"/>
        <w:rPr>
          <w:rFonts w:ascii="Times New Roman" w:eastAsia="Calibri" w:hAnsi="Times New Roman" w:cs="Times New Roman"/>
          <w:sz w:val="24"/>
          <w:szCs w:val="24"/>
        </w:rPr>
      </w:pPr>
    </w:p>
    <w:p w:rsidR="000F2D85" w:rsidRDefault="000F2D85">
      <w:pPr>
        <w:spacing w:after="0" w:line="240" w:lineRule="auto"/>
        <w:ind w:firstLine="709"/>
        <w:jc w:val="both"/>
        <w:rPr>
          <w:rFonts w:ascii="Times New Roman" w:eastAsia="Calibri" w:hAnsi="Times New Roman" w:cs="Times New Roman"/>
          <w:sz w:val="24"/>
          <w:szCs w:val="24"/>
        </w:rPr>
      </w:pPr>
    </w:p>
    <w:p w:rsidR="00FE51C3" w:rsidRDefault="008F6377">
      <w:pPr>
        <w:spacing w:after="0" w:line="240" w:lineRule="auto"/>
        <w:ind w:firstLine="709"/>
        <w:jc w:val="both"/>
        <w:rPr>
          <w:rFonts w:ascii="Times New Roman" w:eastAsia="Calibri" w:hAnsi="Times New Roman" w:cs="Times New Roman"/>
          <w:sz w:val="24"/>
        </w:rPr>
      </w:pPr>
      <w:r>
        <w:rPr>
          <w:rFonts w:ascii="Times New Roman" w:eastAsia="Calibri" w:hAnsi="Times New Roman" w:cs="Times New Roman"/>
          <w:sz w:val="24"/>
          <w:szCs w:val="24"/>
        </w:rPr>
        <w:t>МЕТАПРЕДМЕТНЫЕ РЕЗУЛЬТАТЫ</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 </w:t>
      </w:r>
    </w:p>
    <w:p w:rsidR="00FE51C3" w:rsidRDefault="00FE51C3">
      <w:pPr>
        <w:spacing w:after="0" w:line="240" w:lineRule="auto"/>
        <w:ind w:firstLine="709"/>
        <w:jc w:val="both"/>
      </w:pPr>
    </w:p>
    <w:p w:rsidR="00FE51C3" w:rsidRDefault="008F6377">
      <w:pPr>
        <w:spacing w:after="0" w:line="240" w:lineRule="auto"/>
        <w:ind w:firstLine="709"/>
        <w:jc w:val="both"/>
        <w:rPr>
          <w:rFonts w:ascii="Times New Roman" w:eastAsia="Calibri" w:hAnsi="Times New Roman" w:cs="Times New Roman"/>
          <w:sz w:val="24"/>
        </w:rPr>
      </w:pPr>
      <w:r>
        <w:rPr>
          <w:rFonts w:ascii="Times New Roman" w:eastAsia="Calibri" w:hAnsi="Times New Roman" w:cs="Times New Roman"/>
          <w:b/>
          <w:sz w:val="24"/>
          <w:szCs w:val="24"/>
        </w:rPr>
        <w:t>Познавательные универсальные учебные действия</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Базовые логические действия:</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выявлять и характеризовать существенные признаки биологических объектов (явлений);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 </w:t>
      </w:r>
    </w:p>
    <w:p w:rsidR="00FE51C3" w:rsidRDefault="008F6377">
      <w:pPr>
        <w:spacing w:after="0" w:line="240" w:lineRule="auto"/>
        <w:ind w:firstLine="709"/>
        <w:jc w:val="both"/>
        <w:rPr>
          <w:rFonts w:ascii="Times New Roman" w:eastAsia="Calibri" w:hAnsi="Times New Roman" w:cs="Times New Roman"/>
          <w:sz w:val="24"/>
        </w:rPr>
      </w:pPr>
      <w:r>
        <w:rPr>
          <w:rFonts w:ascii="Times New Roman" w:eastAsia="Calibri" w:hAnsi="Times New Roman" w:cs="Times New Roman"/>
          <w:sz w:val="24"/>
          <w:szCs w:val="24"/>
        </w:rPr>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выявлять дефициты информации, данных, необходимых для решения поставленной задачи;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Базовые исследовательские действия:</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формировать гипотезу об истинности собственных суждений, аргументировать свою позицию, мнение;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оценивать на применимость и достоверность информацию, полученную в ходе наблюдения и эксперимента;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Работа с информацией:</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FE51C3" w:rsidRDefault="008F6377">
      <w:pPr>
        <w:spacing w:after="0" w:line="240" w:lineRule="auto"/>
        <w:ind w:firstLine="709"/>
        <w:jc w:val="both"/>
        <w:rPr>
          <w:rFonts w:ascii="Times New Roman" w:eastAsia="Calibri" w:hAnsi="Times New Roman" w:cs="Times New Roman"/>
          <w:sz w:val="24"/>
        </w:rPr>
      </w:pPr>
      <w:r>
        <w:rPr>
          <w:rFonts w:ascii="Times New Roman" w:eastAsia="Calibri" w:hAnsi="Times New Roman" w:cs="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запоминать и систематизировать биологическую информацию. </w:t>
      </w:r>
    </w:p>
    <w:p w:rsidR="00FE51C3" w:rsidRDefault="00FE51C3">
      <w:pPr>
        <w:spacing w:after="0" w:line="240" w:lineRule="auto"/>
        <w:ind w:firstLine="709"/>
        <w:jc w:val="both"/>
      </w:pPr>
    </w:p>
    <w:p w:rsidR="00FE51C3" w:rsidRDefault="008F6377">
      <w:pPr>
        <w:spacing w:after="0" w:line="240" w:lineRule="auto"/>
        <w:ind w:firstLine="709"/>
        <w:jc w:val="both"/>
        <w:rPr>
          <w:rFonts w:ascii="Times New Roman" w:eastAsia="Calibri" w:hAnsi="Times New Roman" w:cs="Times New Roman"/>
          <w:b/>
          <w:sz w:val="24"/>
        </w:rPr>
      </w:pPr>
      <w:r>
        <w:rPr>
          <w:rFonts w:ascii="Times New Roman" w:eastAsia="Calibri" w:hAnsi="Times New Roman" w:cs="Times New Roman"/>
          <w:b/>
          <w:sz w:val="24"/>
          <w:szCs w:val="24"/>
        </w:rPr>
        <w:lastRenderedPageBreak/>
        <w:t xml:space="preserve">Коммуникативные универсальные учебные действия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Общение:</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воспринимать и формулировать суждения, выражать эмоции в процессе выполнения практических и лабораторных работ;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выражать себя (свою точку зрения) в устных и письменных текстах;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биологического опыта (эксперимента, исследования, проекта);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Совместная деятельность: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rsidR="00FE51C3" w:rsidRDefault="008F6377">
      <w:pPr>
        <w:spacing w:after="0" w:line="240" w:lineRule="auto"/>
        <w:ind w:firstLine="709"/>
        <w:jc w:val="both"/>
        <w:rPr>
          <w:rFonts w:ascii="Times New Roman" w:eastAsia="Calibri" w:hAnsi="Times New Roman" w:cs="Times New Roman"/>
          <w:sz w:val="24"/>
        </w:rPr>
      </w:pPr>
      <w:r>
        <w:rPr>
          <w:rFonts w:ascii="Times New Roman" w:eastAsia="Calibri"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FE51C3" w:rsidRDefault="00FE51C3">
      <w:pPr>
        <w:spacing w:after="0" w:line="240" w:lineRule="auto"/>
        <w:ind w:firstLine="709"/>
        <w:jc w:val="both"/>
      </w:pPr>
    </w:p>
    <w:p w:rsidR="00FE51C3" w:rsidRDefault="008F6377">
      <w:pPr>
        <w:spacing w:after="0" w:line="240" w:lineRule="auto"/>
        <w:ind w:firstLine="709"/>
        <w:jc w:val="both"/>
        <w:rPr>
          <w:rFonts w:ascii="Times New Roman" w:eastAsia="Calibri" w:hAnsi="Times New Roman" w:cs="Times New Roman"/>
          <w:b/>
          <w:sz w:val="24"/>
        </w:rPr>
      </w:pPr>
      <w:r>
        <w:rPr>
          <w:rFonts w:ascii="Times New Roman" w:eastAsia="Calibri" w:hAnsi="Times New Roman" w:cs="Times New Roman"/>
          <w:b/>
          <w:sz w:val="24"/>
          <w:szCs w:val="24"/>
        </w:rPr>
        <w:t xml:space="preserve">Регулятивные универсальные учебные действия </w:t>
      </w:r>
    </w:p>
    <w:p w:rsidR="00FE51C3" w:rsidRDefault="008F6377">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Самоорганизация: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выявлять проблемы для решения в жизненных и учебных ситуациях, используя биологические знания; ориентироваться в различных подходах принятия решений (индивидуальное, принятие решения в группе, принятие решений группой);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делать выбор и брать ответственность за решение.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Самоконтроль, эмоциональный интеллект:</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оценивать соответствие результата цели и условиям;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различать, называть и управлять собственными эмоциями и эмоциями других;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FE51C3" w:rsidRDefault="008F6377">
      <w:pPr>
        <w:spacing w:after="0" w:line="240" w:lineRule="auto"/>
        <w:ind w:firstLine="709"/>
        <w:jc w:val="both"/>
        <w:rPr>
          <w:rFonts w:ascii="Times New Roman" w:eastAsia="Calibri" w:hAnsi="Times New Roman" w:cs="Times New Roman"/>
          <w:sz w:val="24"/>
        </w:rPr>
      </w:pPr>
      <w:r>
        <w:rPr>
          <w:rFonts w:ascii="Times New Roman" w:eastAsia="Calibri" w:hAnsi="Times New Roman" w:cs="Times New Roman"/>
          <w:b/>
          <w:sz w:val="24"/>
          <w:szCs w:val="24"/>
        </w:rPr>
        <w:t>Принятие себя и других:</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осознанно относиться к другому человеку, его мнению;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признавать своё право на ошибку и такое же право другого;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открытость себе и другим;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осознавать невозможность контролировать всё вокруг;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FE51C3" w:rsidRDefault="00FE51C3">
      <w:pPr>
        <w:spacing w:after="0" w:line="240" w:lineRule="auto"/>
        <w:ind w:firstLine="709"/>
        <w:jc w:val="both"/>
        <w:rPr>
          <w:rFonts w:ascii="Times New Roman" w:eastAsia="Calibri" w:hAnsi="Times New Roman" w:cs="Times New Roman"/>
          <w:sz w:val="24"/>
          <w:szCs w:val="24"/>
        </w:rPr>
      </w:pPr>
    </w:p>
    <w:p w:rsidR="00FE51C3" w:rsidRDefault="008F6377">
      <w:pPr>
        <w:spacing w:after="0" w:line="240" w:lineRule="auto"/>
        <w:ind w:firstLine="709"/>
        <w:jc w:val="both"/>
        <w:rPr>
          <w:rFonts w:ascii="Times New Roman" w:eastAsia="Calibri" w:hAnsi="Times New Roman" w:cs="Times New Roman"/>
          <w:sz w:val="24"/>
        </w:rPr>
      </w:pPr>
      <w:r>
        <w:rPr>
          <w:rFonts w:ascii="Times New Roman" w:eastAsia="Calibri" w:hAnsi="Times New Roman" w:cs="Times New Roman"/>
          <w:b/>
          <w:sz w:val="24"/>
          <w:szCs w:val="24"/>
        </w:rPr>
        <w:t>Предметные результаты освоения программы</w:t>
      </w:r>
      <w:r>
        <w:rPr>
          <w:rFonts w:ascii="Times New Roman" w:eastAsia="Calibri" w:hAnsi="Times New Roman" w:cs="Times New Roman"/>
          <w:sz w:val="24"/>
          <w:szCs w:val="24"/>
        </w:rPr>
        <w:t xml:space="preserve"> по биологии к концу обучения  в 7 классе: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характеризовать зоологию как биологическую науку, её разделы и связь  с другими науками и техникой;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раскрывать общие признаки животных, уровни организации животного организма: клетки, ткани, органы, системы органов, организм;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сравнивать животные ткани и органы животных между собой;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E51C3" w:rsidRDefault="008F6377">
      <w:pPr>
        <w:spacing w:after="0" w:line="240" w:lineRule="auto"/>
        <w:ind w:firstLine="709"/>
        <w:jc w:val="both"/>
        <w:rPr>
          <w:rFonts w:ascii="Times New Roman" w:eastAsia="Calibri" w:hAnsi="Times New Roman" w:cs="Times New Roman"/>
          <w:sz w:val="24"/>
        </w:rPr>
      </w:pPr>
      <w:r>
        <w:rPr>
          <w:rFonts w:ascii="Times New Roman" w:eastAsia="Calibri" w:hAnsi="Times New Roman" w:cs="Times New Roman"/>
          <w:sz w:val="24"/>
          <w:szCs w:val="24"/>
        </w:rPr>
        <w:t xml:space="preserve">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выявлять причинно-следственные связи между строением, жизнедеятельностью и средой обитания животных изучаемых систематических групп;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выявлять признаки классов членистоногих и хордовых, отрядов насекомых и млекопитающих;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сравнивать представителей отдельных систематических групп животных и делать выводы на основе сравнения;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классифицировать животных на основании особенностей строения;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описывать усложнение организации животных в ходе эволюции животного мира на Земле;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выявлять черты приспособленности животных к среде обитания, значение экологических факторов для животных;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выявлять взаимосвязи животных в природных сообществах, цепи питания;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устанавливать взаимосвязи животных с растениями, грибами, лишайниками и бактериями в природных сообществах;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характеризовать животных природных зон Земли, основные закономерности распространения животных по планете;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раскрывать роль животных в природных сообществах;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иметь представление о мероприятиях по охране животного мира Земли;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FE51C3" w:rsidRDefault="008F6377">
      <w:pPr>
        <w:spacing w:after="0" w:line="240" w:lineRule="auto"/>
        <w:ind w:firstLine="709"/>
        <w:jc w:val="both"/>
        <w:rPr>
          <w:rFonts w:ascii="Times New Roman" w:eastAsia="Calibri" w:hAnsi="Times New Roman" w:cs="Times New Roman"/>
          <w:sz w:val="24"/>
        </w:rPr>
      </w:pPr>
      <w:r>
        <w:rPr>
          <w:rFonts w:ascii="Times New Roman" w:eastAsia="Calibri"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FE51C3" w:rsidRDefault="008F6377">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E51C3" w:rsidRDefault="00FE51C3">
      <w:pPr>
        <w:spacing w:after="0" w:line="240" w:lineRule="auto"/>
        <w:ind w:firstLine="709"/>
        <w:jc w:val="both"/>
        <w:rPr>
          <w:rFonts w:ascii="Times New Roman" w:eastAsia="Calibri" w:hAnsi="Times New Roman" w:cs="Times New Roman"/>
          <w:sz w:val="24"/>
          <w:szCs w:val="24"/>
        </w:rPr>
      </w:pPr>
    </w:p>
    <w:p w:rsidR="000F2D85" w:rsidRDefault="000F2D85">
      <w:pPr>
        <w:spacing w:line="240" w:lineRule="auto"/>
        <w:jc w:val="center"/>
        <w:rPr>
          <w:rFonts w:ascii="Times New Roman" w:hAnsi="Times New Roman" w:cs="Times New Roman"/>
          <w:b/>
          <w:sz w:val="28"/>
          <w:szCs w:val="28"/>
        </w:rPr>
      </w:pPr>
    </w:p>
    <w:p w:rsidR="000F2D85" w:rsidRDefault="000F2D85">
      <w:pPr>
        <w:spacing w:line="240" w:lineRule="auto"/>
        <w:jc w:val="center"/>
        <w:rPr>
          <w:rFonts w:ascii="Times New Roman" w:hAnsi="Times New Roman" w:cs="Times New Roman"/>
          <w:b/>
          <w:sz w:val="28"/>
          <w:szCs w:val="28"/>
        </w:rPr>
      </w:pPr>
    </w:p>
    <w:p w:rsidR="000F2D85" w:rsidRDefault="000F2D85">
      <w:pPr>
        <w:spacing w:line="240" w:lineRule="auto"/>
        <w:jc w:val="center"/>
        <w:rPr>
          <w:rFonts w:ascii="Times New Roman" w:hAnsi="Times New Roman" w:cs="Times New Roman"/>
          <w:b/>
          <w:sz w:val="28"/>
          <w:szCs w:val="28"/>
        </w:rPr>
      </w:pPr>
    </w:p>
    <w:p w:rsidR="00FE51C3" w:rsidRDefault="008F637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учебного предмета</w:t>
      </w:r>
    </w:p>
    <w:p w:rsidR="00FE51C3" w:rsidRDefault="008F6377">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Введение. Общие сведения о животном мире (3 часа)</w:t>
      </w:r>
    </w:p>
    <w:p w:rsidR="00FE51C3" w:rsidRDefault="008F6377">
      <w:pPr>
        <w:spacing w:after="0" w:line="240" w:lineRule="auto"/>
        <w:rPr>
          <w:rFonts w:ascii="Times New Roman" w:hAnsi="Times New Roman" w:cs="Times New Roman"/>
          <w:sz w:val="24"/>
          <w:szCs w:val="24"/>
        </w:rPr>
      </w:pPr>
      <w:r>
        <w:rPr>
          <w:rFonts w:ascii="Times New Roman" w:hAnsi="Times New Roman" w:cs="Times New Roman"/>
          <w:sz w:val="24"/>
          <w:szCs w:val="24"/>
        </w:rPr>
        <w:t>Особенности, многообразие животных. Классификация животных.Среды обитания и сезонные изменения в жизни животных.</w:t>
      </w:r>
    </w:p>
    <w:p w:rsidR="00FE51C3" w:rsidRDefault="008F6377">
      <w:pPr>
        <w:spacing w:after="0" w:line="240" w:lineRule="auto"/>
        <w:rPr>
          <w:rFonts w:ascii="Times New Roman" w:hAnsi="Times New Roman" w:cs="Times New Roman"/>
          <w:b/>
          <w:sz w:val="24"/>
          <w:szCs w:val="24"/>
        </w:rPr>
      </w:pPr>
      <w:r>
        <w:rPr>
          <w:rFonts w:ascii="Times New Roman" w:hAnsi="Times New Roman" w:cs="Times New Roman"/>
          <w:b/>
          <w:sz w:val="24"/>
          <w:szCs w:val="24"/>
        </w:rPr>
        <w:t>Одноклеточные животные (6 часов)</w:t>
      </w:r>
    </w:p>
    <w:p w:rsidR="00FE51C3" w:rsidRDefault="008F6377">
      <w:pPr>
        <w:spacing w:after="0" w:line="240" w:lineRule="auto"/>
        <w:rPr>
          <w:rFonts w:ascii="Times New Roman" w:hAnsi="Times New Roman" w:cs="Times New Roman"/>
          <w:sz w:val="24"/>
          <w:szCs w:val="24"/>
        </w:rPr>
      </w:pPr>
      <w:r>
        <w:rPr>
          <w:rFonts w:ascii="Times New Roman" w:hAnsi="Times New Roman" w:cs="Times New Roman"/>
          <w:sz w:val="24"/>
          <w:szCs w:val="24"/>
        </w:rPr>
        <w:t>Общая характеристика одноклеточных.  Корненожки. Жгутиконосцы. Инфузории. Паразитические простейшие.  Значение простейших.</w:t>
      </w:r>
    </w:p>
    <w:p w:rsidR="00FE51C3" w:rsidRDefault="008F6377">
      <w:pPr>
        <w:spacing w:after="0" w:line="240" w:lineRule="auto"/>
        <w:rPr>
          <w:rFonts w:ascii="Times New Roman" w:hAnsi="Times New Roman" w:cs="Times New Roman"/>
          <w:b/>
          <w:sz w:val="24"/>
          <w:szCs w:val="24"/>
        </w:rPr>
      </w:pPr>
      <w:r>
        <w:rPr>
          <w:rFonts w:ascii="Times New Roman" w:hAnsi="Times New Roman" w:cs="Times New Roman"/>
          <w:sz w:val="24"/>
          <w:szCs w:val="24"/>
        </w:rPr>
        <w:t>Входная контрольная работа .</w:t>
      </w:r>
    </w:p>
    <w:p w:rsidR="00FE51C3" w:rsidRDefault="008F6377">
      <w:pPr>
        <w:spacing w:after="0" w:line="240" w:lineRule="auto"/>
        <w:rPr>
          <w:rFonts w:ascii="Times New Roman" w:hAnsi="Times New Roman" w:cs="Times New Roman"/>
          <w:b/>
          <w:sz w:val="24"/>
          <w:szCs w:val="24"/>
        </w:rPr>
      </w:pPr>
      <w:r>
        <w:rPr>
          <w:rFonts w:ascii="Times New Roman" w:hAnsi="Times New Roman" w:cs="Times New Roman"/>
          <w:b/>
          <w:sz w:val="24"/>
          <w:szCs w:val="24"/>
        </w:rPr>
        <w:t>Многоклеточные животные. Беспозвоночные (18  часов)</w:t>
      </w:r>
    </w:p>
    <w:p w:rsidR="00FE51C3" w:rsidRDefault="008F637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Организм многоклеточного животного. Тип Кишечнополостные. Многообразие кишечнополостных.  Общая характеристика червей.  Тип Плоские черви. Тип Круглые черви. Тип Кольчатые черви. </w:t>
      </w:r>
      <w:r>
        <w:rPr>
          <w:rFonts w:ascii="Times New Roman" w:hAnsi="Times New Roman" w:cs="Times New Roman"/>
          <w:i/>
          <w:sz w:val="24"/>
          <w:szCs w:val="24"/>
        </w:rPr>
        <w:t>Л.Р.  «Изучение внешнего строения дождевого червя».</w:t>
      </w:r>
      <w:r>
        <w:rPr>
          <w:rFonts w:ascii="Times New Roman" w:hAnsi="Times New Roman" w:cs="Times New Roman"/>
          <w:sz w:val="24"/>
          <w:szCs w:val="24"/>
        </w:rPr>
        <w:t xml:space="preserve">Тип Моллюски.  Класс Брюхоногие. Класс Двустворчатые. Головоногие моллюски. Тип Членистоногие.  Класс Ракообразные . Класс Паукообразные. </w:t>
      </w:r>
      <w:r>
        <w:rPr>
          <w:rFonts w:ascii="Times New Roman" w:hAnsi="Times New Roman" w:cs="Times New Roman"/>
          <w:i/>
          <w:sz w:val="24"/>
          <w:szCs w:val="24"/>
        </w:rPr>
        <w:t>Л.Р. Изучение внешнего строения паука крестовика.</w:t>
      </w:r>
      <w:r>
        <w:rPr>
          <w:rFonts w:ascii="Times New Roman" w:hAnsi="Times New Roman" w:cs="Times New Roman"/>
          <w:sz w:val="24"/>
          <w:szCs w:val="24"/>
        </w:rPr>
        <w:t>Класс Насекомые.Многообразие насекомых.</w:t>
      </w:r>
    </w:p>
    <w:p w:rsidR="00FE51C3" w:rsidRDefault="008F6377">
      <w:pPr>
        <w:spacing w:after="0" w:line="240" w:lineRule="auto"/>
        <w:rPr>
          <w:rFonts w:ascii="Times New Roman" w:hAnsi="Times New Roman" w:cs="Times New Roman"/>
          <w:sz w:val="24"/>
          <w:szCs w:val="24"/>
        </w:rPr>
      </w:pPr>
      <w:r>
        <w:rPr>
          <w:rFonts w:ascii="Times New Roman" w:hAnsi="Times New Roman" w:cs="Times New Roman"/>
          <w:sz w:val="24"/>
          <w:szCs w:val="24"/>
        </w:rPr>
        <w:t>Контрольная работа по теме «Простейшие. Черви.</w:t>
      </w:r>
    </w:p>
    <w:p w:rsidR="00FE51C3" w:rsidRDefault="008F6377">
      <w:pPr>
        <w:spacing w:after="0" w:line="240" w:lineRule="auto"/>
        <w:rPr>
          <w:rFonts w:ascii="Times New Roman" w:hAnsi="Times New Roman" w:cs="Times New Roman"/>
          <w:sz w:val="24"/>
          <w:szCs w:val="24"/>
        </w:rPr>
      </w:pPr>
      <w:r>
        <w:rPr>
          <w:rFonts w:ascii="Times New Roman" w:hAnsi="Times New Roman" w:cs="Times New Roman"/>
          <w:sz w:val="24"/>
          <w:szCs w:val="24"/>
        </w:rPr>
        <w:t>Контрольная работа по теме: «Многоклеточные животные. Беспозвоночные».</w:t>
      </w:r>
    </w:p>
    <w:p w:rsidR="00FE51C3" w:rsidRDefault="008F6377">
      <w:pPr>
        <w:spacing w:line="240" w:lineRule="auto"/>
        <w:rPr>
          <w:rFonts w:ascii="Times New Roman" w:hAnsi="Times New Roman" w:cs="Times New Roman"/>
          <w:b/>
          <w:sz w:val="24"/>
          <w:szCs w:val="24"/>
        </w:rPr>
      </w:pPr>
      <w:r>
        <w:rPr>
          <w:rFonts w:ascii="Times New Roman" w:hAnsi="Times New Roman" w:cs="Times New Roman"/>
          <w:b/>
          <w:sz w:val="24"/>
          <w:szCs w:val="24"/>
        </w:rPr>
        <w:t>Позвоночные животные (24 часа)</w:t>
      </w:r>
    </w:p>
    <w:p w:rsidR="00FE51C3" w:rsidRDefault="008F6377">
      <w:pPr>
        <w:spacing w:line="240" w:lineRule="auto"/>
        <w:rPr>
          <w:rFonts w:ascii="Times New Roman" w:hAnsi="Times New Roman" w:cs="Times New Roman"/>
          <w:sz w:val="24"/>
          <w:szCs w:val="24"/>
        </w:rPr>
      </w:pPr>
      <w:r>
        <w:rPr>
          <w:rFonts w:ascii="Times New Roman" w:hAnsi="Times New Roman" w:cs="Times New Roman"/>
          <w:sz w:val="24"/>
          <w:szCs w:val="24"/>
        </w:rPr>
        <w:t xml:space="preserve">Тип Хордовые. Общая характеристика рыб. Приспособления рыб к условиям обитания. Значение рыб. </w:t>
      </w:r>
      <w:r>
        <w:rPr>
          <w:rFonts w:ascii="Times New Roman" w:hAnsi="Times New Roman" w:cs="Times New Roman"/>
          <w:i/>
          <w:sz w:val="24"/>
          <w:szCs w:val="24"/>
        </w:rPr>
        <w:t>Л.Р. Изучение внешнего строения рыбы.</w:t>
      </w:r>
      <w:r>
        <w:rPr>
          <w:rFonts w:ascii="Times New Roman" w:hAnsi="Times New Roman" w:cs="Times New Roman"/>
          <w:sz w:val="24"/>
          <w:szCs w:val="24"/>
        </w:rPr>
        <w:t xml:space="preserve"> Классификация рыб. Класс Земноводные. Внешнее и внутреннее строение земноводных. Классификация земноводных. Класс Пресмыкающиеся.  Классификация пресмыкающихся.Классификация пресмыкающихся.Внешнее и внутреннее строение пресмыкающихся. Значение пресмыкающихся. Класс Птицы.  </w:t>
      </w:r>
      <w:r>
        <w:rPr>
          <w:rFonts w:ascii="Times New Roman" w:hAnsi="Times New Roman" w:cs="Times New Roman"/>
          <w:i/>
          <w:sz w:val="24"/>
          <w:szCs w:val="24"/>
        </w:rPr>
        <w:t>Л.Р. «Изучение внешнего строения птицы»</w:t>
      </w:r>
      <w:r>
        <w:rPr>
          <w:rFonts w:ascii="Times New Roman" w:hAnsi="Times New Roman" w:cs="Times New Roman"/>
          <w:sz w:val="24"/>
          <w:szCs w:val="24"/>
        </w:rPr>
        <w:t>Многообразие птиц и их значение. Птицеводство. Класс Млекопитающие. Многообразие млекопитающих. Многообразие млекопитающих.  Домашние млекопитающие. Происхождение животных.  Основные этапы эволюции животного мира. Обобщение материала по теме «Многоклеточные животные».</w:t>
      </w:r>
    </w:p>
    <w:p w:rsidR="00FE51C3" w:rsidRDefault="008F6377">
      <w:pPr>
        <w:spacing w:line="240" w:lineRule="auto"/>
        <w:rPr>
          <w:rFonts w:ascii="Times New Roman" w:hAnsi="Times New Roman" w:cs="Times New Roman"/>
          <w:sz w:val="24"/>
          <w:szCs w:val="24"/>
        </w:rPr>
      </w:pPr>
      <w:r>
        <w:rPr>
          <w:rFonts w:ascii="Times New Roman" w:hAnsi="Times New Roman" w:cs="Times New Roman"/>
          <w:sz w:val="24"/>
          <w:szCs w:val="24"/>
        </w:rPr>
        <w:t>Контрольная работа по теме: «Позвоночные животные».</w:t>
      </w:r>
    </w:p>
    <w:p w:rsidR="00FE51C3" w:rsidRDefault="008F6377">
      <w:pPr>
        <w:spacing w:line="240" w:lineRule="auto"/>
        <w:rPr>
          <w:rFonts w:ascii="Times New Roman" w:hAnsi="Times New Roman" w:cs="Times New Roman"/>
          <w:b/>
          <w:sz w:val="24"/>
          <w:szCs w:val="24"/>
        </w:rPr>
      </w:pPr>
      <w:r>
        <w:rPr>
          <w:rFonts w:ascii="Times New Roman" w:hAnsi="Times New Roman" w:cs="Times New Roman"/>
          <w:b/>
          <w:sz w:val="24"/>
          <w:szCs w:val="24"/>
        </w:rPr>
        <w:t>Экосистемы (13 часов)</w:t>
      </w:r>
    </w:p>
    <w:p w:rsidR="00FE51C3" w:rsidRDefault="008F6377">
      <w:pPr>
        <w:spacing w:line="240" w:lineRule="auto"/>
        <w:rPr>
          <w:rFonts w:ascii="Times New Roman" w:hAnsi="Times New Roman" w:cs="Times New Roman"/>
          <w:sz w:val="24"/>
          <w:szCs w:val="24"/>
        </w:rPr>
      </w:pPr>
      <w:r>
        <w:rPr>
          <w:rFonts w:ascii="Times New Roman" w:hAnsi="Times New Roman" w:cs="Times New Roman"/>
          <w:sz w:val="24"/>
          <w:szCs w:val="24"/>
        </w:rPr>
        <w:t>Экосистема.Взаимосвязь компонентов экосистемы. Цепи питания. Среда обитания организмов. Экологические факторы. Биологические факторы. Антропогенные факторы. Искусственные экосистемы. Обобщение материала по теме «Экосистемы». Законы об охране животного мира. Охраняемые территории. Красная книга.</w:t>
      </w:r>
    </w:p>
    <w:p w:rsidR="00FE51C3" w:rsidRDefault="008F6377">
      <w:pPr>
        <w:spacing w:line="240" w:lineRule="auto"/>
        <w:rPr>
          <w:rFonts w:ascii="Times New Roman" w:hAnsi="Times New Roman" w:cs="Times New Roman"/>
          <w:sz w:val="24"/>
          <w:szCs w:val="24"/>
        </w:rPr>
      </w:pPr>
      <w:r>
        <w:rPr>
          <w:rFonts w:ascii="Times New Roman" w:hAnsi="Times New Roman" w:cs="Times New Roman"/>
          <w:sz w:val="24"/>
          <w:szCs w:val="24"/>
        </w:rPr>
        <w:t>Итоговая контрольная работа.</w:t>
      </w:r>
    </w:p>
    <w:p w:rsidR="00FE51C3" w:rsidRDefault="008F6377">
      <w:pPr>
        <w:spacing w:line="240" w:lineRule="auto"/>
        <w:rPr>
          <w:rFonts w:ascii="Times New Roman" w:hAnsi="Times New Roman" w:cs="Times New Roman"/>
          <w:b/>
          <w:sz w:val="24"/>
          <w:szCs w:val="24"/>
        </w:rPr>
      </w:pPr>
      <w:r>
        <w:rPr>
          <w:rFonts w:ascii="Times New Roman" w:hAnsi="Times New Roman" w:cs="Times New Roman"/>
          <w:b/>
          <w:sz w:val="24"/>
          <w:szCs w:val="24"/>
        </w:rPr>
        <w:t>Повторение (4 часа).</w:t>
      </w:r>
    </w:p>
    <w:p w:rsidR="00FE51C3" w:rsidRDefault="008F6377">
      <w:pPr>
        <w:spacing w:line="240" w:lineRule="auto"/>
        <w:rPr>
          <w:rFonts w:ascii="Times New Roman" w:hAnsi="Times New Roman" w:cs="Times New Roman"/>
          <w:sz w:val="24"/>
          <w:szCs w:val="24"/>
        </w:rPr>
      </w:pPr>
      <w:r>
        <w:rPr>
          <w:rFonts w:ascii="Times New Roman" w:hAnsi="Times New Roman" w:cs="Times New Roman"/>
          <w:sz w:val="24"/>
          <w:szCs w:val="24"/>
        </w:rPr>
        <w:t>Животные из Красной книги моего региона. Повторение материала по теме «Беспозвоночные животные». Повторение материала по теме «Позвоночные животные». Экскурсия «Знакомство с животными родного края»</w:t>
      </w:r>
    </w:p>
    <w:p w:rsidR="00FE51C3" w:rsidRDefault="00FE51C3">
      <w:pPr>
        <w:rPr>
          <w:rFonts w:ascii="Times New Roman" w:hAnsi="Times New Roman" w:cs="Times New Roman"/>
          <w:b/>
          <w:sz w:val="24"/>
          <w:szCs w:val="24"/>
        </w:rPr>
      </w:pPr>
    </w:p>
    <w:p w:rsidR="00FE51C3" w:rsidRDefault="008F6377">
      <w:pPr>
        <w:jc w:val="center"/>
        <w:rPr>
          <w:rFonts w:ascii="Times New Roman" w:hAnsi="Times New Roman" w:cs="Times New Roman"/>
          <w:b/>
          <w:sz w:val="28"/>
          <w:szCs w:val="28"/>
        </w:rPr>
      </w:pPr>
      <w:r>
        <w:rPr>
          <w:rFonts w:ascii="Times New Roman" w:hAnsi="Times New Roman" w:cs="Times New Roman"/>
          <w:b/>
          <w:sz w:val="28"/>
          <w:szCs w:val="28"/>
        </w:rPr>
        <w:t>Тематический план</w:t>
      </w:r>
    </w:p>
    <w:p w:rsidR="00FE51C3" w:rsidRDefault="00FE51C3">
      <w:pPr>
        <w:rPr>
          <w:rFonts w:ascii="Times New Roman" w:hAnsi="Times New Roman" w:cs="Times New Roman"/>
          <w:color w:val="000000"/>
          <w:sz w:val="24"/>
          <w:szCs w:val="24"/>
        </w:rPr>
      </w:pPr>
    </w:p>
    <w:tbl>
      <w:tblPr>
        <w:tblW w:w="12232" w:type="dxa"/>
        <w:jc w:val="center"/>
        <w:tblLayout w:type="fixed"/>
        <w:tblCellMar>
          <w:left w:w="40" w:type="dxa"/>
          <w:right w:w="40" w:type="dxa"/>
        </w:tblCellMar>
        <w:tblLook w:val="0000"/>
      </w:tblPr>
      <w:tblGrid>
        <w:gridCol w:w="880"/>
        <w:gridCol w:w="4111"/>
        <w:gridCol w:w="1701"/>
        <w:gridCol w:w="3065"/>
        <w:gridCol w:w="2475"/>
      </w:tblGrid>
      <w:tr w:rsidR="00FE51C3">
        <w:trPr>
          <w:trHeight w:val="917"/>
          <w:jc w:val="center"/>
        </w:trPr>
        <w:tc>
          <w:tcPr>
            <w:tcW w:w="880" w:type="dxa"/>
            <w:tcBorders>
              <w:top w:val="single" w:sz="6" w:space="0" w:color="auto"/>
              <w:left w:val="single" w:sz="6" w:space="0" w:color="auto"/>
              <w:bottom w:val="single" w:sz="6" w:space="0" w:color="auto"/>
              <w:right w:val="single" w:sz="6" w:space="0" w:color="auto"/>
            </w:tcBorders>
            <w:shd w:val="clear" w:color="auto" w:fill="FFFFFF"/>
            <w:noWrap/>
            <w:vAlign w:val="center"/>
          </w:tcPr>
          <w:p w:rsidR="00FE51C3" w:rsidRDefault="008F6377">
            <w:pPr>
              <w:rPr>
                <w:rFonts w:ascii="Times New Roman" w:hAnsi="Times New Roman" w:cs="Times New Roman"/>
                <w:b/>
                <w:color w:val="000000"/>
                <w:sz w:val="24"/>
                <w:szCs w:val="24"/>
              </w:rPr>
            </w:pPr>
            <w:r>
              <w:rPr>
                <w:rFonts w:ascii="Times New Roman" w:hAnsi="Times New Roman" w:cs="Times New Roman"/>
                <w:b/>
                <w:color w:val="000000"/>
                <w:sz w:val="24"/>
                <w:szCs w:val="24"/>
              </w:rPr>
              <w:t>№ п/п</w:t>
            </w:r>
          </w:p>
        </w:tc>
        <w:tc>
          <w:tcPr>
            <w:tcW w:w="4111" w:type="dxa"/>
            <w:tcBorders>
              <w:top w:val="single" w:sz="6" w:space="0" w:color="auto"/>
              <w:left w:val="single" w:sz="6" w:space="0" w:color="auto"/>
              <w:bottom w:val="single" w:sz="6" w:space="0" w:color="auto"/>
              <w:right w:val="single" w:sz="6" w:space="0" w:color="auto"/>
            </w:tcBorders>
            <w:shd w:val="clear" w:color="auto" w:fill="FFFFFF"/>
            <w:noWrap/>
            <w:vAlign w:val="center"/>
          </w:tcPr>
          <w:p w:rsidR="00FE51C3" w:rsidRDefault="008F6377">
            <w:pPr>
              <w:rPr>
                <w:rFonts w:ascii="Times New Roman" w:hAnsi="Times New Roman" w:cs="Times New Roman"/>
                <w:b/>
                <w:color w:val="000000"/>
                <w:sz w:val="24"/>
                <w:szCs w:val="24"/>
              </w:rPr>
            </w:pPr>
            <w:r>
              <w:rPr>
                <w:rFonts w:ascii="Times New Roman" w:hAnsi="Times New Roman" w:cs="Times New Roman"/>
                <w:b/>
                <w:color w:val="000000"/>
                <w:sz w:val="24"/>
                <w:szCs w:val="24"/>
              </w:rPr>
              <w:t>Разделы, темы</w:t>
            </w:r>
          </w:p>
        </w:tc>
        <w:tc>
          <w:tcPr>
            <w:tcW w:w="1701" w:type="dxa"/>
            <w:tcBorders>
              <w:top w:val="single" w:sz="6" w:space="0" w:color="auto"/>
              <w:left w:val="single" w:sz="6" w:space="0" w:color="auto"/>
              <w:right w:val="single" w:sz="6" w:space="0" w:color="auto"/>
            </w:tcBorders>
            <w:shd w:val="clear" w:color="auto" w:fill="FFFFFF"/>
            <w:noWrap/>
            <w:vAlign w:val="center"/>
          </w:tcPr>
          <w:p w:rsidR="00FE51C3" w:rsidRDefault="00FE51C3">
            <w:pPr>
              <w:rPr>
                <w:rFonts w:ascii="Times New Roman" w:hAnsi="Times New Roman" w:cs="Times New Roman"/>
                <w:b/>
                <w:color w:val="000000"/>
                <w:sz w:val="24"/>
                <w:szCs w:val="24"/>
              </w:rPr>
            </w:pPr>
          </w:p>
          <w:p w:rsidR="00FE51C3" w:rsidRDefault="008F6377">
            <w:pPr>
              <w:rPr>
                <w:rFonts w:ascii="Times New Roman" w:hAnsi="Times New Roman" w:cs="Times New Roman"/>
                <w:b/>
                <w:sz w:val="24"/>
                <w:szCs w:val="24"/>
              </w:rPr>
            </w:pPr>
            <w:r>
              <w:rPr>
                <w:rFonts w:ascii="Times New Roman" w:hAnsi="Times New Roman" w:cs="Times New Roman"/>
                <w:b/>
                <w:color w:val="000000"/>
                <w:sz w:val="24"/>
                <w:szCs w:val="24"/>
              </w:rPr>
              <w:t>Количество часов</w:t>
            </w:r>
          </w:p>
          <w:p w:rsidR="00FE51C3" w:rsidRDefault="00FE51C3">
            <w:pPr>
              <w:rPr>
                <w:rFonts w:ascii="Times New Roman" w:hAnsi="Times New Roman" w:cs="Times New Roman"/>
                <w:b/>
                <w:sz w:val="24"/>
                <w:szCs w:val="24"/>
              </w:rPr>
            </w:pPr>
          </w:p>
        </w:tc>
        <w:tc>
          <w:tcPr>
            <w:tcW w:w="3065" w:type="dxa"/>
            <w:tcBorders>
              <w:top w:val="single" w:sz="6" w:space="0" w:color="auto"/>
              <w:left w:val="single" w:sz="6" w:space="0" w:color="auto"/>
              <w:right w:val="single" w:sz="6" w:space="0" w:color="auto"/>
            </w:tcBorders>
            <w:shd w:val="clear" w:color="auto" w:fill="FFFFFF"/>
            <w:noWrap/>
          </w:tcPr>
          <w:p w:rsidR="00FE51C3" w:rsidRDefault="008F6377">
            <w:pPr>
              <w:rPr>
                <w:rFonts w:ascii="Times New Roman" w:hAnsi="Times New Roman" w:cs="Times New Roman"/>
                <w:b/>
                <w:color w:val="000000"/>
                <w:sz w:val="24"/>
                <w:szCs w:val="24"/>
              </w:rPr>
            </w:pPr>
            <w:r>
              <w:rPr>
                <w:rFonts w:ascii="Times New Roman" w:hAnsi="Times New Roman" w:cs="Times New Roman"/>
                <w:b/>
                <w:color w:val="000000"/>
                <w:sz w:val="24"/>
                <w:szCs w:val="24"/>
              </w:rPr>
              <w:t>Количество лабораторных и практических работ</w:t>
            </w:r>
          </w:p>
        </w:tc>
        <w:tc>
          <w:tcPr>
            <w:tcW w:w="2475" w:type="dxa"/>
            <w:tcBorders>
              <w:top w:val="single" w:sz="6" w:space="0" w:color="auto"/>
              <w:left w:val="single" w:sz="6" w:space="0" w:color="auto"/>
              <w:right w:val="single" w:sz="6" w:space="0" w:color="auto"/>
            </w:tcBorders>
            <w:shd w:val="clear" w:color="auto" w:fill="FFFFFF"/>
            <w:noWrap/>
          </w:tcPr>
          <w:p w:rsidR="00FE51C3" w:rsidRDefault="008F6377">
            <w:pPr>
              <w:rPr>
                <w:rFonts w:ascii="Times New Roman" w:hAnsi="Times New Roman" w:cs="Times New Roman"/>
                <w:b/>
                <w:color w:val="000000"/>
                <w:sz w:val="24"/>
                <w:szCs w:val="24"/>
              </w:rPr>
            </w:pPr>
            <w:r>
              <w:rPr>
                <w:rFonts w:ascii="Times New Roman" w:hAnsi="Times New Roman" w:cs="Times New Roman"/>
                <w:b/>
                <w:color w:val="000000"/>
                <w:sz w:val="24"/>
                <w:szCs w:val="24"/>
              </w:rPr>
              <w:t>Количество контрольных работ</w:t>
            </w:r>
          </w:p>
        </w:tc>
      </w:tr>
      <w:tr w:rsidR="00FE51C3">
        <w:trPr>
          <w:trHeight w:val="660"/>
          <w:jc w:val="center"/>
        </w:trPr>
        <w:tc>
          <w:tcPr>
            <w:tcW w:w="880" w:type="dxa"/>
            <w:tcBorders>
              <w:top w:val="single" w:sz="6" w:space="0" w:color="auto"/>
              <w:left w:val="single" w:sz="6" w:space="0" w:color="auto"/>
              <w:bottom w:val="single" w:sz="6" w:space="0" w:color="auto"/>
              <w:right w:val="single" w:sz="6" w:space="0" w:color="auto"/>
            </w:tcBorders>
            <w:noWrap/>
            <w:vAlign w:val="center"/>
          </w:tcPr>
          <w:p w:rsidR="00FE51C3" w:rsidRDefault="008F6377">
            <w:pP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111" w:type="dxa"/>
            <w:tcBorders>
              <w:top w:val="single" w:sz="6" w:space="0" w:color="auto"/>
              <w:left w:val="single" w:sz="6" w:space="0" w:color="auto"/>
              <w:bottom w:val="single" w:sz="6" w:space="0" w:color="auto"/>
              <w:right w:val="single" w:sz="6" w:space="0" w:color="auto"/>
            </w:tcBorders>
            <w:noWrap/>
            <w:vAlign w:val="center"/>
          </w:tcPr>
          <w:p w:rsidR="00FE51C3" w:rsidRDefault="008F6377">
            <w:pPr>
              <w:rPr>
                <w:rFonts w:ascii="Times New Roman" w:hAnsi="Times New Roman" w:cs="Times New Roman"/>
                <w:sz w:val="24"/>
                <w:szCs w:val="24"/>
              </w:rPr>
            </w:pPr>
            <w:r>
              <w:rPr>
                <w:rFonts w:ascii="Times New Roman" w:hAnsi="Times New Roman" w:cs="Times New Roman"/>
                <w:sz w:val="24"/>
                <w:szCs w:val="24"/>
              </w:rPr>
              <w:t>Введение. Общие сведения о животном мире.</w:t>
            </w:r>
          </w:p>
        </w:tc>
        <w:tc>
          <w:tcPr>
            <w:tcW w:w="1701" w:type="dxa"/>
            <w:tcBorders>
              <w:top w:val="single" w:sz="6" w:space="0" w:color="auto"/>
              <w:left w:val="single" w:sz="6" w:space="0" w:color="auto"/>
              <w:bottom w:val="single" w:sz="6" w:space="0" w:color="auto"/>
              <w:right w:val="single" w:sz="6" w:space="0" w:color="auto"/>
            </w:tcBorders>
            <w:shd w:val="clear" w:color="auto" w:fill="FFFFFF"/>
            <w:noWrap/>
            <w:vAlign w:val="center"/>
          </w:tcPr>
          <w:p w:rsidR="00FE51C3" w:rsidRDefault="008F6377">
            <w:pPr>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3</w:t>
            </w:r>
          </w:p>
        </w:tc>
        <w:tc>
          <w:tcPr>
            <w:tcW w:w="3065" w:type="dxa"/>
            <w:tcBorders>
              <w:top w:val="single" w:sz="6" w:space="0" w:color="auto"/>
              <w:left w:val="single" w:sz="6" w:space="0" w:color="auto"/>
              <w:bottom w:val="single" w:sz="6" w:space="0" w:color="auto"/>
              <w:right w:val="single" w:sz="6" w:space="0" w:color="auto"/>
            </w:tcBorders>
            <w:shd w:val="clear" w:color="auto" w:fill="FFFFFF"/>
            <w:noWrap/>
          </w:tcPr>
          <w:p w:rsidR="00FE51C3" w:rsidRDefault="008F6377">
            <w:pPr>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0</w:t>
            </w:r>
          </w:p>
        </w:tc>
        <w:tc>
          <w:tcPr>
            <w:tcW w:w="2475" w:type="dxa"/>
            <w:tcBorders>
              <w:top w:val="single" w:sz="6" w:space="0" w:color="auto"/>
              <w:left w:val="single" w:sz="6" w:space="0" w:color="auto"/>
              <w:bottom w:val="single" w:sz="6" w:space="0" w:color="auto"/>
              <w:right w:val="single" w:sz="6" w:space="0" w:color="auto"/>
            </w:tcBorders>
            <w:shd w:val="clear" w:color="auto" w:fill="FFFFFF"/>
            <w:noWrap/>
          </w:tcPr>
          <w:p w:rsidR="00FE51C3" w:rsidRDefault="008F6377">
            <w:pPr>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0</w:t>
            </w:r>
          </w:p>
        </w:tc>
      </w:tr>
      <w:tr w:rsidR="00FE51C3">
        <w:trPr>
          <w:trHeight w:val="660"/>
          <w:jc w:val="center"/>
        </w:trPr>
        <w:tc>
          <w:tcPr>
            <w:tcW w:w="880" w:type="dxa"/>
            <w:tcBorders>
              <w:top w:val="single" w:sz="6" w:space="0" w:color="auto"/>
              <w:left w:val="single" w:sz="6" w:space="0" w:color="auto"/>
              <w:bottom w:val="single" w:sz="6" w:space="0" w:color="auto"/>
              <w:right w:val="single" w:sz="6" w:space="0" w:color="auto"/>
            </w:tcBorders>
            <w:noWrap/>
            <w:vAlign w:val="center"/>
          </w:tcPr>
          <w:p w:rsidR="00FE51C3" w:rsidRDefault="008F6377">
            <w:pP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111" w:type="dxa"/>
            <w:tcBorders>
              <w:top w:val="single" w:sz="6" w:space="0" w:color="auto"/>
              <w:left w:val="single" w:sz="6" w:space="0" w:color="auto"/>
              <w:bottom w:val="single" w:sz="6" w:space="0" w:color="auto"/>
              <w:right w:val="single" w:sz="6" w:space="0" w:color="auto"/>
            </w:tcBorders>
            <w:noWrap/>
            <w:vAlign w:val="center"/>
          </w:tcPr>
          <w:p w:rsidR="00FE51C3" w:rsidRDefault="008F6377">
            <w:pPr>
              <w:rPr>
                <w:rFonts w:ascii="Times New Roman" w:hAnsi="Times New Roman" w:cs="Times New Roman"/>
                <w:sz w:val="24"/>
                <w:szCs w:val="24"/>
              </w:rPr>
            </w:pPr>
            <w:r>
              <w:rPr>
                <w:rFonts w:ascii="Times New Roman" w:eastAsia="Times New Roman" w:hAnsi="Times New Roman" w:cs="Times New Roman"/>
                <w:sz w:val="24"/>
                <w:szCs w:val="24"/>
                <w:lang w:eastAsia="ru-RU"/>
              </w:rPr>
              <w:t>Одноклеточные животные</w:t>
            </w:r>
          </w:p>
        </w:tc>
        <w:tc>
          <w:tcPr>
            <w:tcW w:w="1701" w:type="dxa"/>
            <w:tcBorders>
              <w:top w:val="single" w:sz="6" w:space="0" w:color="auto"/>
              <w:left w:val="single" w:sz="6" w:space="0" w:color="auto"/>
              <w:bottom w:val="single" w:sz="6" w:space="0" w:color="auto"/>
              <w:right w:val="single" w:sz="6" w:space="0" w:color="auto"/>
            </w:tcBorders>
            <w:shd w:val="clear" w:color="auto" w:fill="FFFFFF"/>
            <w:noWrap/>
            <w:vAlign w:val="center"/>
          </w:tcPr>
          <w:p w:rsidR="00FE51C3" w:rsidRDefault="008F6377">
            <w:pPr>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6</w:t>
            </w:r>
          </w:p>
        </w:tc>
        <w:tc>
          <w:tcPr>
            <w:tcW w:w="3065" w:type="dxa"/>
            <w:tcBorders>
              <w:top w:val="single" w:sz="6" w:space="0" w:color="auto"/>
              <w:left w:val="single" w:sz="6" w:space="0" w:color="auto"/>
              <w:bottom w:val="single" w:sz="6" w:space="0" w:color="auto"/>
              <w:right w:val="single" w:sz="6" w:space="0" w:color="auto"/>
            </w:tcBorders>
            <w:shd w:val="clear" w:color="auto" w:fill="FFFFFF"/>
            <w:noWrap/>
          </w:tcPr>
          <w:p w:rsidR="00FE51C3" w:rsidRDefault="008F6377">
            <w:pPr>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0</w:t>
            </w:r>
          </w:p>
        </w:tc>
        <w:tc>
          <w:tcPr>
            <w:tcW w:w="2475" w:type="dxa"/>
            <w:tcBorders>
              <w:top w:val="single" w:sz="6" w:space="0" w:color="auto"/>
              <w:left w:val="single" w:sz="6" w:space="0" w:color="auto"/>
              <w:bottom w:val="single" w:sz="6" w:space="0" w:color="auto"/>
              <w:right w:val="single" w:sz="6" w:space="0" w:color="auto"/>
            </w:tcBorders>
            <w:shd w:val="clear" w:color="auto" w:fill="FFFFFF"/>
            <w:noWrap/>
          </w:tcPr>
          <w:p w:rsidR="00FE51C3" w:rsidRDefault="008F6377">
            <w:pPr>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1</w:t>
            </w:r>
          </w:p>
        </w:tc>
      </w:tr>
      <w:tr w:rsidR="00FE51C3">
        <w:trPr>
          <w:trHeight w:val="660"/>
          <w:jc w:val="center"/>
        </w:trPr>
        <w:tc>
          <w:tcPr>
            <w:tcW w:w="880" w:type="dxa"/>
            <w:tcBorders>
              <w:top w:val="single" w:sz="6" w:space="0" w:color="auto"/>
              <w:left w:val="single" w:sz="6" w:space="0" w:color="auto"/>
              <w:bottom w:val="single" w:sz="6" w:space="0" w:color="auto"/>
              <w:right w:val="single" w:sz="6" w:space="0" w:color="auto"/>
            </w:tcBorders>
            <w:noWrap/>
            <w:vAlign w:val="center"/>
          </w:tcPr>
          <w:p w:rsidR="00FE51C3" w:rsidRDefault="008F6377">
            <w:pP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111" w:type="dxa"/>
            <w:tcBorders>
              <w:top w:val="single" w:sz="6" w:space="0" w:color="auto"/>
              <w:left w:val="single" w:sz="6" w:space="0" w:color="auto"/>
              <w:bottom w:val="single" w:sz="6" w:space="0" w:color="auto"/>
              <w:right w:val="single" w:sz="6" w:space="0" w:color="auto"/>
            </w:tcBorders>
            <w:noWrap/>
            <w:vAlign w:val="center"/>
          </w:tcPr>
          <w:p w:rsidR="00FE51C3" w:rsidRDefault="008F6377">
            <w:pPr>
              <w:rPr>
                <w:rFonts w:ascii="Times New Roman" w:hAnsi="Times New Roman" w:cs="Times New Roman"/>
                <w:sz w:val="24"/>
                <w:szCs w:val="24"/>
              </w:rPr>
            </w:pPr>
            <w:r>
              <w:rPr>
                <w:rFonts w:ascii="Times New Roman" w:eastAsia="Times New Roman" w:hAnsi="Times New Roman" w:cs="Times New Roman"/>
                <w:sz w:val="24"/>
                <w:szCs w:val="24"/>
                <w:lang w:eastAsia="ru-RU"/>
              </w:rPr>
              <w:t>Многоклеточные животные. Беспозвоночные</w:t>
            </w:r>
          </w:p>
        </w:tc>
        <w:tc>
          <w:tcPr>
            <w:tcW w:w="1701" w:type="dxa"/>
            <w:tcBorders>
              <w:top w:val="single" w:sz="6" w:space="0" w:color="auto"/>
              <w:left w:val="single" w:sz="6" w:space="0" w:color="auto"/>
              <w:bottom w:val="single" w:sz="6" w:space="0" w:color="auto"/>
              <w:right w:val="single" w:sz="6" w:space="0" w:color="auto"/>
            </w:tcBorders>
            <w:shd w:val="clear" w:color="auto" w:fill="FFFFFF"/>
            <w:noWrap/>
            <w:vAlign w:val="center"/>
          </w:tcPr>
          <w:p w:rsidR="00FE51C3" w:rsidRDefault="008F6377">
            <w:pPr>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18</w:t>
            </w:r>
          </w:p>
        </w:tc>
        <w:tc>
          <w:tcPr>
            <w:tcW w:w="3065" w:type="dxa"/>
            <w:tcBorders>
              <w:top w:val="single" w:sz="6" w:space="0" w:color="auto"/>
              <w:left w:val="single" w:sz="6" w:space="0" w:color="auto"/>
              <w:bottom w:val="single" w:sz="6" w:space="0" w:color="auto"/>
              <w:right w:val="single" w:sz="6" w:space="0" w:color="auto"/>
            </w:tcBorders>
            <w:shd w:val="clear" w:color="auto" w:fill="FFFFFF"/>
            <w:noWrap/>
          </w:tcPr>
          <w:p w:rsidR="00FE51C3" w:rsidRDefault="008F6377">
            <w:pPr>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2</w:t>
            </w:r>
          </w:p>
        </w:tc>
        <w:tc>
          <w:tcPr>
            <w:tcW w:w="2475" w:type="dxa"/>
            <w:tcBorders>
              <w:top w:val="single" w:sz="6" w:space="0" w:color="auto"/>
              <w:left w:val="single" w:sz="6" w:space="0" w:color="auto"/>
              <w:bottom w:val="single" w:sz="6" w:space="0" w:color="auto"/>
              <w:right w:val="single" w:sz="6" w:space="0" w:color="auto"/>
            </w:tcBorders>
            <w:shd w:val="clear" w:color="auto" w:fill="FFFFFF"/>
            <w:noWrap/>
          </w:tcPr>
          <w:p w:rsidR="00FE51C3" w:rsidRDefault="008F6377">
            <w:pPr>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2</w:t>
            </w:r>
          </w:p>
        </w:tc>
      </w:tr>
      <w:tr w:rsidR="00FE51C3">
        <w:trPr>
          <w:trHeight w:val="660"/>
          <w:jc w:val="center"/>
        </w:trPr>
        <w:tc>
          <w:tcPr>
            <w:tcW w:w="880" w:type="dxa"/>
            <w:tcBorders>
              <w:top w:val="single" w:sz="6" w:space="0" w:color="auto"/>
              <w:left w:val="single" w:sz="6" w:space="0" w:color="auto"/>
              <w:bottom w:val="single" w:sz="6" w:space="0" w:color="auto"/>
              <w:right w:val="single" w:sz="6" w:space="0" w:color="auto"/>
            </w:tcBorders>
            <w:noWrap/>
            <w:vAlign w:val="center"/>
          </w:tcPr>
          <w:p w:rsidR="00FE51C3" w:rsidRDefault="008F6377">
            <w:pP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111" w:type="dxa"/>
            <w:tcBorders>
              <w:top w:val="single" w:sz="6" w:space="0" w:color="auto"/>
              <w:left w:val="single" w:sz="6" w:space="0" w:color="auto"/>
              <w:bottom w:val="single" w:sz="6" w:space="0" w:color="auto"/>
              <w:right w:val="single" w:sz="6" w:space="0" w:color="auto"/>
            </w:tcBorders>
            <w:noWrap/>
            <w:vAlign w:val="center"/>
          </w:tcPr>
          <w:p w:rsidR="00FE51C3" w:rsidRDefault="008F6377">
            <w:pPr>
              <w:rPr>
                <w:rFonts w:ascii="Times New Roman" w:hAnsi="Times New Roman" w:cs="Times New Roman"/>
                <w:sz w:val="24"/>
                <w:szCs w:val="24"/>
              </w:rPr>
            </w:pPr>
            <w:r>
              <w:rPr>
                <w:rFonts w:ascii="Times New Roman" w:eastAsia="Times New Roman" w:hAnsi="Times New Roman" w:cs="Times New Roman"/>
                <w:sz w:val="24"/>
                <w:szCs w:val="24"/>
                <w:lang w:eastAsia="ru-RU"/>
              </w:rPr>
              <w:t>Позвоночные животные</w:t>
            </w:r>
          </w:p>
        </w:tc>
        <w:tc>
          <w:tcPr>
            <w:tcW w:w="1701" w:type="dxa"/>
            <w:tcBorders>
              <w:top w:val="single" w:sz="6" w:space="0" w:color="auto"/>
              <w:left w:val="single" w:sz="6" w:space="0" w:color="auto"/>
              <w:bottom w:val="single" w:sz="6" w:space="0" w:color="auto"/>
              <w:right w:val="single" w:sz="6" w:space="0" w:color="auto"/>
            </w:tcBorders>
            <w:shd w:val="clear" w:color="auto" w:fill="FFFFFF"/>
            <w:noWrap/>
            <w:vAlign w:val="center"/>
          </w:tcPr>
          <w:p w:rsidR="00FE51C3" w:rsidRDefault="008F6377">
            <w:pPr>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24</w:t>
            </w:r>
          </w:p>
        </w:tc>
        <w:tc>
          <w:tcPr>
            <w:tcW w:w="3065" w:type="dxa"/>
            <w:tcBorders>
              <w:top w:val="single" w:sz="6" w:space="0" w:color="auto"/>
              <w:left w:val="single" w:sz="6" w:space="0" w:color="auto"/>
              <w:bottom w:val="single" w:sz="6" w:space="0" w:color="auto"/>
              <w:right w:val="single" w:sz="6" w:space="0" w:color="auto"/>
            </w:tcBorders>
            <w:shd w:val="clear" w:color="auto" w:fill="FFFFFF"/>
            <w:noWrap/>
          </w:tcPr>
          <w:p w:rsidR="00FE51C3" w:rsidRDefault="008F6377">
            <w:pPr>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2</w:t>
            </w:r>
          </w:p>
        </w:tc>
        <w:tc>
          <w:tcPr>
            <w:tcW w:w="2475" w:type="dxa"/>
            <w:tcBorders>
              <w:top w:val="single" w:sz="6" w:space="0" w:color="auto"/>
              <w:left w:val="single" w:sz="6" w:space="0" w:color="auto"/>
              <w:bottom w:val="single" w:sz="6" w:space="0" w:color="auto"/>
              <w:right w:val="single" w:sz="6" w:space="0" w:color="auto"/>
            </w:tcBorders>
            <w:shd w:val="clear" w:color="auto" w:fill="FFFFFF"/>
            <w:noWrap/>
          </w:tcPr>
          <w:p w:rsidR="00FE51C3" w:rsidRDefault="008F6377">
            <w:pPr>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1</w:t>
            </w:r>
          </w:p>
        </w:tc>
      </w:tr>
      <w:tr w:rsidR="00FE51C3">
        <w:trPr>
          <w:trHeight w:val="660"/>
          <w:jc w:val="center"/>
        </w:trPr>
        <w:tc>
          <w:tcPr>
            <w:tcW w:w="880" w:type="dxa"/>
            <w:tcBorders>
              <w:top w:val="single" w:sz="6" w:space="0" w:color="auto"/>
              <w:left w:val="single" w:sz="6" w:space="0" w:color="auto"/>
              <w:bottom w:val="single" w:sz="6" w:space="0" w:color="auto"/>
              <w:right w:val="single" w:sz="6" w:space="0" w:color="auto"/>
            </w:tcBorders>
            <w:noWrap/>
            <w:vAlign w:val="center"/>
          </w:tcPr>
          <w:p w:rsidR="00FE51C3" w:rsidRDefault="008F6377">
            <w:pP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4111" w:type="dxa"/>
            <w:tcBorders>
              <w:top w:val="single" w:sz="6" w:space="0" w:color="auto"/>
              <w:left w:val="single" w:sz="6" w:space="0" w:color="auto"/>
              <w:bottom w:val="single" w:sz="6" w:space="0" w:color="auto"/>
              <w:right w:val="single" w:sz="6" w:space="0" w:color="auto"/>
            </w:tcBorders>
            <w:noWrap/>
            <w:vAlign w:val="center"/>
          </w:tcPr>
          <w:p w:rsidR="00FE51C3" w:rsidRDefault="008F6377">
            <w:pPr>
              <w:rPr>
                <w:rFonts w:ascii="Times New Roman" w:hAnsi="Times New Roman" w:cs="Times New Roman"/>
                <w:sz w:val="24"/>
                <w:szCs w:val="24"/>
              </w:rPr>
            </w:pPr>
            <w:r>
              <w:rPr>
                <w:rFonts w:ascii="Times New Roman" w:eastAsia="Times New Roman" w:hAnsi="Times New Roman" w:cs="Times New Roman"/>
                <w:sz w:val="24"/>
                <w:szCs w:val="24"/>
                <w:lang w:eastAsia="ru-RU"/>
              </w:rPr>
              <w:t>Экосистемы</w:t>
            </w:r>
          </w:p>
        </w:tc>
        <w:tc>
          <w:tcPr>
            <w:tcW w:w="1701" w:type="dxa"/>
            <w:tcBorders>
              <w:top w:val="single" w:sz="6" w:space="0" w:color="auto"/>
              <w:left w:val="single" w:sz="6" w:space="0" w:color="auto"/>
              <w:bottom w:val="single" w:sz="6" w:space="0" w:color="auto"/>
              <w:right w:val="single" w:sz="6" w:space="0" w:color="auto"/>
            </w:tcBorders>
            <w:shd w:val="clear" w:color="auto" w:fill="FFFFFF"/>
            <w:noWrap/>
            <w:vAlign w:val="center"/>
          </w:tcPr>
          <w:p w:rsidR="00FE51C3" w:rsidRDefault="008F6377">
            <w:pPr>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13</w:t>
            </w:r>
          </w:p>
        </w:tc>
        <w:tc>
          <w:tcPr>
            <w:tcW w:w="3065" w:type="dxa"/>
            <w:tcBorders>
              <w:top w:val="single" w:sz="6" w:space="0" w:color="auto"/>
              <w:left w:val="single" w:sz="6" w:space="0" w:color="auto"/>
              <w:bottom w:val="single" w:sz="6" w:space="0" w:color="auto"/>
              <w:right w:val="single" w:sz="6" w:space="0" w:color="auto"/>
            </w:tcBorders>
            <w:shd w:val="clear" w:color="auto" w:fill="FFFFFF"/>
            <w:noWrap/>
          </w:tcPr>
          <w:p w:rsidR="00FE51C3" w:rsidRDefault="008F6377">
            <w:pPr>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0</w:t>
            </w:r>
          </w:p>
        </w:tc>
        <w:tc>
          <w:tcPr>
            <w:tcW w:w="2475" w:type="dxa"/>
            <w:tcBorders>
              <w:top w:val="single" w:sz="6" w:space="0" w:color="auto"/>
              <w:left w:val="single" w:sz="6" w:space="0" w:color="auto"/>
              <w:bottom w:val="single" w:sz="6" w:space="0" w:color="auto"/>
              <w:right w:val="single" w:sz="6" w:space="0" w:color="auto"/>
            </w:tcBorders>
            <w:shd w:val="clear" w:color="auto" w:fill="FFFFFF"/>
            <w:noWrap/>
          </w:tcPr>
          <w:p w:rsidR="00FE51C3" w:rsidRDefault="008F6377">
            <w:pPr>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1</w:t>
            </w:r>
          </w:p>
        </w:tc>
      </w:tr>
      <w:tr w:rsidR="00FE51C3">
        <w:trPr>
          <w:trHeight w:val="660"/>
          <w:jc w:val="center"/>
        </w:trPr>
        <w:tc>
          <w:tcPr>
            <w:tcW w:w="880" w:type="dxa"/>
            <w:tcBorders>
              <w:top w:val="single" w:sz="6" w:space="0" w:color="auto"/>
              <w:left w:val="single" w:sz="6" w:space="0" w:color="auto"/>
              <w:bottom w:val="single" w:sz="6" w:space="0" w:color="auto"/>
              <w:right w:val="single" w:sz="6" w:space="0" w:color="auto"/>
            </w:tcBorders>
            <w:noWrap/>
            <w:vAlign w:val="center"/>
          </w:tcPr>
          <w:p w:rsidR="00FE51C3" w:rsidRDefault="008F6377">
            <w:pP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4111" w:type="dxa"/>
            <w:tcBorders>
              <w:top w:val="single" w:sz="6" w:space="0" w:color="auto"/>
              <w:left w:val="single" w:sz="6" w:space="0" w:color="auto"/>
              <w:bottom w:val="single" w:sz="6" w:space="0" w:color="auto"/>
              <w:right w:val="single" w:sz="6" w:space="0" w:color="auto"/>
            </w:tcBorders>
            <w:noWrap/>
            <w:vAlign w:val="center"/>
          </w:tcPr>
          <w:p w:rsidR="00FE51C3" w:rsidRDefault="008F6377">
            <w:pPr>
              <w:rPr>
                <w:rFonts w:ascii="Times New Roman" w:hAnsi="Times New Roman" w:cs="Times New Roman"/>
                <w:sz w:val="24"/>
                <w:szCs w:val="24"/>
              </w:rPr>
            </w:pPr>
            <w:r>
              <w:rPr>
                <w:rFonts w:ascii="Times New Roman" w:eastAsia="Times New Roman" w:hAnsi="Times New Roman" w:cs="Times New Roman"/>
                <w:sz w:val="24"/>
                <w:szCs w:val="24"/>
                <w:lang w:eastAsia="ru-RU"/>
              </w:rPr>
              <w:t>Повторение (2 часа)</w:t>
            </w:r>
          </w:p>
        </w:tc>
        <w:tc>
          <w:tcPr>
            <w:tcW w:w="1701" w:type="dxa"/>
            <w:tcBorders>
              <w:top w:val="single" w:sz="6" w:space="0" w:color="auto"/>
              <w:left w:val="single" w:sz="6" w:space="0" w:color="auto"/>
              <w:bottom w:val="single" w:sz="6" w:space="0" w:color="auto"/>
              <w:right w:val="single" w:sz="6" w:space="0" w:color="auto"/>
            </w:tcBorders>
            <w:shd w:val="clear" w:color="auto" w:fill="FFFFFF"/>
            <w:noWrap/>
            <w:vAlign w:val="center"/>
          </w:tcPr>
          <w:p w:rsidR="00FE51C3" w:rsidRDefault="008F6377">
            <w:pPr>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2</w:t>
            </w:r>
          </w:p>
        </w:tc>
        <w:tc>
          <w:tcPr>
            <w:tcW w:w="3065" w:type="dxa"/>
            <w:tcBorders>
              <w:top w:val="single" w:sz="6" w:space="0" w:color="auto"/>
              <w:left w:val="single" w:sz="6" w:space="0" w:color="auto"/>
              <w:bottom w:val="single" w:sz="6" w:space="0" w:color="auto"/>
              <w:right w:val="single" w:sz="6" w:space="0" w:color="auto"/>
            </w:tcBorders>
            <w:shd w:val="clear" w:color="auto" w:fill="FFFFFF"/>
            <w:noWrap/>
          </w:tcPr>
          <w:p w:rsidR="00FE51C3" w:rsidRDefault="008F6377">
            <w:pPr>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0</w:t>
            </w:r>
          </w:p>
        </w:tc>
        <w:tc>
          <w:tcPr>
            <w:tcW w:w="2475" w:type="dxa"/>
            <w:tcBorders>
              <w:top w:val="single" w:sz="6" w:space="0" w:color="auto"/>
              <w:left w:val="single" w:sz="6" w:space="0" w:color="auto"/>
              <w:bottom w:val="single" w:sz="6" w:space="0" w:color="auto"/>
              <w:right w:val="single" w:sz="6" w:space="0" w:color="auto"/>
            </w:tcBorders>
            <w:shd w:val="clear" w:color="auto" w:fill="FFFFFF"/>
            <w:noWrap/>
          </w:tcPr>
          <w:p w:rsidR="00FE51C3" w:rsidRDefault="008F6377">
            <w:pPr>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0</w:t>
            </w:r>
          </w:p>
        </w:tc>
      </w:tr>
      <w:tr w:rsidR="00FE51C3">
        <w:trPr>
          <w:trHeight w:val="660"/>
          <w:jc w:val="center"/>
        </w:trPr>
        <w:tc>
          <w:tcPr>
            <w:tcW w:w="880" w:type="dxa"/>
            <w:tcBorders>
              <w:top w:val="single" w:sz="6" w:space="0" w:color="auto"/>
              <w:left w:val="single" w:sz="6" w:space="0" w:color="auto"/>
              <w:bottom w:val="single" w:sz="6" w:space="0" w:color="auto"/>
              <w:right w:val="single" w:sz="6" w:space="0" w:color="auto"/>
            </w:tcBorders>
            <w:noWrap/>
            <w:vAlign w:val="center"/>
          </w:tcPr>
          <w:p w:rsidR="00FE51C3" w:rsidRDefault="008F6377">
            <w:pP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4111" w:type="dxa"/>
            <w:tcBorders>
              <w:top w:val="single" w:sz="6" w:space="0" w:color="auto"/>
              <w:left w:val="single" w:sz="6" w:space="0" w:color="auto"/>
              <w:bottom w:val="single" w:sz="6" w:space="0" w:color="auto"/>
              <w:right w:val="single" w:sz="6" w:space="0" w:color="auto"/>
            </w:tcBorders>
            <w:noWrap/>
            <w:vAlign w:val="center"/>
          </w:tcPr>
          <w:p w:rsidR="00FE51C3" w:rsidRDefault="008F6377">
            <w:pPr>
              <w:rPr>
                <w:rFonts w:ascii="Times New Roman" w:hAnsi="Times New Roman" w:cs="Times New Roman"/>
                <w:sz w:val="24"/>
                <w:szCs w:val="24"/>
              </w:rPr>
            </w:pPr>
            <w:r>
              <w:rPr>
                <w:rFonts w:ascii="Times New Roman" w:hAnsi="Times New Roman" w:cs="Times New Roman"/>
                <w:sz w:val="24"/>
                <w:szCs w:val="24"/>
              </w:rPr>
              <w:t>Итого:</w:t>
            </w:r>
          </w:p>
        </w:tc>
        <w:tc>
          <w:tcPr>
            <w:tcW w:w="1701" w:type="dxa"/>
            <w:tcBorders>
              <w:top w:val="single" w:sz="6" w:space="0" w:color="auto"/>
              <w:left w:val="single" w:sz="6" w:space="0" w:color="auto"/>
              <w:bottom w:val="single" w:sz="6" w:space="0" w:color="auto"/>
              <w:right w:val="single" w:sz="6" w:space="0" w:color="auto"/>
            </w:tcBorders>
            <w:shd w:val="clear" w:color="auto" w:fill="FFFFFF"/>
            <w:noWrap/>
            <w:vAlign w:val="center"/>
          </w:tcPr>
          <w:p w:rsidR="00FE51C3" w:rsidRDefault="008F6377">
            <w:pPr>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66</w:t>
            </w:r>
          </w:p>
        </w:tc>
        <w:tc>
          <w:tcPr>
            <w:tcW w:w="3065" w:type="dxa"/>
            <w:tcBorders>
              <w:top w:val="single" w:sz="6" w:space="0" w:color="auto"/>
              <w:left w:val="single" w:sz="6" w:space="0" w:color="auto"/>
              <w:bottom w:val="single" w:sz="6" w:space="0" w:color="auto"/>
              <w:right w:val="single" w:sz="6" w:space="0" w:color="auto"/>
            </w:tcBorders>
            <w:shd w:val="clear" w:color="auto" w:fill="FFFFFF"/>
            <w:noWrap/>
          </w:tcPr>
          <w:p w:rsidR="00FE51C3" w:rsidRDefault="008F6377">
            <w:pPr>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4</w:t>
            </w:r>
          </w:p>
        </w:tc>
        <w:tc>
          <w:tcPr>
            <w:tcW w:w="2475" w:type="dxa"/>
            <w:tcBorders>
              <w:top w:val="single" w:sz="6" w:space="0" w:color="auto"/>
              <w:left w:val="single" w:sz="6" w:space="0" w:color="auto"/>
              <w:bottom w:val="single" w:sz="6" w:space="0" w:color="auto"/>
              <w:right w:val="single" w:sz="6" w:space="0" w:color="auto"/>
            </w:tcBorders>
            <w:shd w:val="clear" w:color="auto" w:fill="FFFFFF"/>
            <w:noWrap/>
          </w:tcPr>
          <w:p w:rsidR="00FE51C3" w:rsidRDefault="008F6377">
            <w:pPr>
              <w:jc w:val="cente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5</w:t>
            </w:r>
          </w:p>
        </w:tc>
      </w:tr>
    </w:tbl>
    <w:p w:rsidR="00FE51C3" w:rsidRDefault="00FE51C3">
      <w:pPr>
        <w:rPr>
          <w:rFonts w:ascii="Times New Roman" w:hAnsi="Times New Roman" w:cs="Times New Roman"/>
          <w:sz w:val="24"/>
          <w:szCs w:val="24"/>
        </w:rPr>
        <w:sectPr w:rsidR="00FE51C3">
          <w:pgSz w:w="16838" w:h="11906" w:orient="landscape"/>
          <w:pgMar w:top="720" w:right="720" w:bottom="720" w:left="720" w:header="709" w:footer="709" w:gutter="0"/>
          <w:cols w:space="708"/>
          <w:docGrid w:linePitch="360"/>
        </w:sectPr>
      </w:pPr>
    </w:p>
    <w:p w:rsidR="00FE51C3" w:rsidRDefault="00FE51C3">
      <w:pPr>
        <w:rPr>
          <w:rFonts w:ascii="Times New Roman" w:hAnsi="Times New Roman" w:cs="Times New Roman"/>
          <w:b/>
          <w:sz w:val="24"/>
          <w:szCs w:val="24"/>
        </w:rPr>
      </w:pPr>
    </w:p>
    <w:p w:rsidR="00FE51C3" w:rsidRDefault="008F6377">
      <w:pPr>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p w:rsidR="00FE51C3" w:rsidRDefault="00FE51C3">
      <w:pPr>
        <w:spacing w:after="0" w:line="360" w:lineRule="auto"/>
        <w:rPr>
          <w:rFonts w:ascii="Times New Roman" w:eastAsia="Times New Roman" w:hAnsi="Times New Roman" w:cs="Times New Roman"/>
          <w:b/>
          <w:sz w:val="24"/>
          <w:szCs w:val="24"/>
          <w:lang w:eastAsia="ru-RU"/>
        </w:rPr>
      </w:pPr>
    </w:p>
    <w:tbl>
      <w:tblPr>
        <w:tblStyle w:val="af2"/>
        <w:tblpPr w:leftFromText="180" w:rightFromText="180" w:vertAnchor="text" w:tblpY="1"/>
        <w:tblW w:w="14567" w:type="dxa"/>
        <w:tblLayout w:type="fixed"/>
        <w:tblLook w:val="04A0"/>
      </w:tblPr>
      <w:tblGrid>
        <w:gridCol w:w="817"/>
        <w:gridCol w:w="10490"/>
        <w:gridCol w:w="3260"/>
      </w:tblGrid>
      <w:tr w:rsidR="00FE51C3">
        <w:trPr>
          <w:trHeight w:val="1045"/>
        </w:trPr>
        <w:tc>
          <w:tcPr>
            <w:tcW w:w="817" w:type="dxa"/>
            <w:noWrap/>
          </w:tcPr>
          <w:p w:rsidR="00FE51C3" w:rsidRDefault="008F637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п/п</w:t>
            </w:r>
          </w:p>
        </w:tc>
        <w:tc>
          <w:tcPr>
            <w:tcW w:w="10490" w:type="dxa"/>
            <w:noWrap/>
          </w:tcPr>
          <w:p w:rsidR="00FE51C3" w:rsidRDefault="008F637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Тема урока</w:t>
            </w:r>
          </w:p>
        </w:tc>
        <w:tc>
          <w:tcPr>
            <w:tcW w:w="3260" w:type="dxa"/>
            <w:noWrap/>
          </w:tcPr>
          <w:p w:rsidR="00FE51C3" w:rsidRDefault="008F6377">
            <w:pPr>
              <w:jc w:val="center"/>
              <w:rPr>
                <w:rFonts w:ascii="Times New Roman" w:eastAsia="Times New Roman" w:hAnsi="Times New Roman" w:cs="Times New Roman"/>
                <w:b/>
                <w:sz w:val="24"/>
                <w:szCs w:val="24"/>
                <w:lang w:eastAsia="ru-RU"/>
              </w:rPr>
            </w:pPr>
            <w:bookmarkStart w:id="0" w:name="_GoBack"/>
            <w:bookmarkEnd w:id="0"/>
            <w:r>
              <w:rPr>
                <w:rFonts w:ascii="Times New Roman" w:eastAsia="Times New Roman" w:hAnsi="Times New Roman" w:cs="Times New Roman"/>
                <w:b/>
                <w:sz w:val="24"/>
                <w:szCs w:val="24"/>
                <w:lang w:eastAsia="ru-RU"/>
              </w:rPr>
              <w:t>Количество часов</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многообразие животных.</w:t>
            </w:r>
          </w:p>
        </w:tc>
        <w:tc>
          <w:tcPr>
            <w:tcW w:w="3260" w:type="dxa"/>
            <w:noWrap/>
          </w:tcPr>
          <w:p w:rsidR="00FE51C3" w:rsidRDefault="008F637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Классификация животных.</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Среды обитания и сезонные изменения в жизни животных.</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Общая характеристика одноклеточных. </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Корненожки</w:t>
            </w:r>
            <w:r>
              <w:rPr>
                <w:rFonts w:ascii="Times New Roman" w:eastAsia="Times New Roman" w:hAnsi="Times New Roman" w:cs="Times New Roman"/>
                <w:b/>
                <w:sz w:val="24"/>
                <w:szCs w:val="24"/>
                <w:lang w:eastAsia="ru-RU"/>
              </w:rPr>
              <w:t>. Входная контрольная работа</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Жгутиконосцы.</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Инфузории.</w:t>
            </w:r>
            <w:r>
              <w:rPr>
                <w:rFonts w:ascii="Times New Roman" w:hAnsi="Times New Roman" w:cs="Times New Roman"/>
                <w:sz w:val="24"/>
                <w:szCs w:val="24"/>
              </w:rPr>
              <w:t xml:space="preserve"> Лабораторная работа No 1«Строение и передвижение инфузории-туфельки»</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Паразитические простейшие.</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Значение простейших.</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Организм многоклеточного животного.</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Тип Кишечнополостные.</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Многообразие кишечнополостных. </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Общая характеристика червей. </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Тип Плоские черви.</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15</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Тип Круглые черви.</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10490" w:type="dxa"/>
            <w:noWrap/>
          </w:tcPr>
          <w:p w:rsidR="00FE51C3" w:rsidRDefault="008F6377">
            <w:pPr>
              <w:rPr>
                <w:rFonts w:ascii="Times New Roman" w:hAnsi="Times New Roman" w:cs="Times New Roman"/>
                <w:sz w:val="24"/>
                <w:szCs w:val="24"/>
              </w:rPr>
            </w:pPr>
            <w:r>
              <w:rPr>
                <w:rFonts w:ascii="Times New Roman" w:eastAsia="Times New Roman" w:hAnsi="Times New Roman" w:cs="Times New Roman"/>
                <w:sz w:val="24"/>
                <w:szCs w:val="24"/>
                <w:lang w:eastAsia="ru-RU"/>
              </w:rPr>
              <w:t>Тип Кольчатые черви.</w:t>
            </w:r>
            <w:r>
              <w:rPr>
                <w:rFonts w:ascii="Times New Roman" w:hAnsi="Times New Roman" w:cs="Times New Roman"/>
                <w:sz w:val="24"/>
                <w:szCs w:val="24"/>
              </w:rPr>
              <w:t xml:space="preserve"> Лабораторная работа No 2«Внешнее строение дождевого червя, его передвижение, раздражимость». Лабораторная работа No 3(по усмотрению учителя)«Внутреннее строение дождевого червя»</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10490" w:type="dxa"/>
            <w:noWrap/>
          </w:tcPr>
          <w:p w:rsidR="00FE51C3" w:rsidRDefault="008F637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Контрольная работа по теме «Простейшие. Черви»</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Тип Моллюски. </w:t>
            </w:r>
            <w:r>
              <w:rPr>
                <w:rFonts w:ascii="Times New Roman" w:hAnsi="Times New Roman" w:cs="Times New Roman"/>
                <w:sz w:val="24"/>
                <w:szCs w:val="24"/>
              </w:rPr>
              <w:t xml:space="preserve"> Лабораторная работа No 4«Внешнее строение раковин пресноводных и морских моллюсков»</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 Брюхоногие</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 Двустворчатые</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Головоногие моллюски</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Тип Членистоногие. </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 Ракообразные</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rPr>
          <w:trHeight w:val="490"/>
        </w:trPr>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 Паукообразные. Л.Р. Изучение внешнего строения паука крестовика.</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 Насекомые.</w:t>
            </w:r>
            <w:r>
              <w:rPr>
                <w:rFonts w:ascii="Times New Roman" w:hAnsi="Times New Roman" w:cs="Times New Roman"/>
                <w:sz w:val="24"/>
                <w:szCs w:val="24"/>
              </w:rPr>
              <w:t xml:space="preserve"> Лабораторная работа No 5«Внешнее строение насекомого»</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Многообразие насекомых.</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10490" w:type="dxa"/>
            <w:noWrap/>
          </w:tcPr>
          <w:p w:rsidR="00FE51C3" w:rsidRDefault="008F637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Контрольная работа по теме: «Многоклеточные животные. Беспозвоночные».</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Тип Хордовые.</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Общая характеристика рыб.</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Приспособления рыб к условиям обитания. Значение рыб.</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10490" w:type="dxa"/>
            <w:noWrap/>
          </w:tcPr>
          <w:p w:rsidR="00FE51C3" w:rsidRDefault="008F6377">
            <w:pPr>
              <w:rPr>
                <w:rFonts w:ascii="Times New Roman" w:eastAsia="Times New Roman" w:hAnsi="Times New Roman" w:cs="Times New Roman"/>
                <w:b/>
                <w:sz w:val="24"/>
                <w:szCs w:val="24"/>
                <w:lang w:eastAsia="ru-RU"/>
              </w:rPr>
            </w:pPr>
            <w:r>
              <w:rPr>
                <w:rFonts w:ascii="Times New Roman" w:hAnsi="Times New Roman" w:cs="Times New Roman"/>
                <w:sz w:val="24"/>
                <w:szCs w:val="24"/>
              </w:rPr>
              <w:t xml:space="preserve"> Лабораторная работа No 6«Внешнее строение и особенности передвижения рыбы»</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Классификация рыб.</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33</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 Земноводные.</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Внешнее и внутреннее строение земноводных.</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Классификация земноводных</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Класс Пресмыкающиеся. </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Классификация пресмыкающихся.</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Внешнее и внутреннее строение пресмыкающихся.</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Значение пресмыкающихся.</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Класс Птицы. </w:t>
            </w:r>
            <w:r>
              <w:rPr>
                <w:rFonts w:ascii="Times New Roman" w:hAnsi="Times New Roman" w:cs="Times New Roman"/>
                <w:sz w:val="24"/>
                <w:szCs w:val="24"/>
              </w:rPr>
              <w:t xml:space="preserve"> Лабораторная работа No 8«Внешнее строение птицы. Строение перьев»</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hAnsi="Times New Roman" w:cs="Times New Roman"/>
                <w:sz w:val="24"/>
                <w:szCs w:val="24"/>
              </w:rPr>
              <w:t>Лабораторная работа No 9«Строение скелета птицы»</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Многообразие птиц и их значение.</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c>
          <w:tcPr>
            <w:tcW w:w="10490" w:type="dxa"/>
            <w:noWrap/>
          </w:tcPr>
          <w:p w:rsidR="00FE51C3" w:rsidRDefault="008F6377">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Птицеводство.</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 Млекопитающие.</w:t>
            </w:r>
            <w:r>
              <w:rPr>
                <w:rFonts w:ascii="Times New Roman" w:hAnsi="Times New Roman" w:cs="Times New Roman"/>
                <w:sz w:val="24"/>
                <w:szCs w:val="24"/>
              </w:rPr>
              <w:t xml:space="preserve"> Лабораторная работа No 10«Строение скелета млекопитающих»</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Многообразие млекопитающих.</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Многообразие млекопитающих. </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Домашние млекопитающие.</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10490" w:type="dxa"/>
            <w:noWrap/>
          </w:tcPr>
          <w:p w:rsidR="00FE51C3" w:rsidRDefault="008F637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Контрольная работа по теме: «Позвоночные животные».</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Происхождение животных. </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этапы эволюции животного мира.</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Обобщение материала по теме «Многоклеточные животные»</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52</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Экосистема.</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Взаимосвязь компонентов экосистемы.</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Цепи питания.</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Среда обитания организмов.</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Экологические факторы.</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Биологические факторы.</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Антропогенные факторы</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Искусственные экосистемы.</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Обобщение материала по теме «Экосистемы»</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p>
        </w:tc>
        <w:tc>
          <w:tcPr>
            <w:tcW w:w="10490" w:type="dxa"/>
            <w:noWrap/>
          </w:tcPr>
          <w:p w:rsidR="00FE51C3" w:rsidRDefault="008F637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Итоговая контрольная работа</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Законы об охране животного мира.</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Охраняемые территории.</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rPr>
          <w:trHeight w:val="320"/>
        </w:trPr>
        <w:tc>
          <w:tcPr>
            <w:tcW w:w="817"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p>
        </w:tc>
        <w:tc>
          <w:tcPr>
            <w:tcW w:w="10490" w:type="dxa"/>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Красная книга.</w:t>
            </w:r>
          </w:p>
        </w:tc>
        <w:tc>
          <w:tcPr>
            <w:tcW w:w="3260" w:type="dxa"/>
            <w:noWrap/>
          </w:tcPr>
          <w:p w:rsidR="00FE51C3" w:rsidRDefault="008F637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w:t>
            </w:r>
          </w:p>
        </w:tc>
      </w:tr>
      <w:tr w:rsidR="00FE51C3">
        <w:trPr>
          <w:trHeight w:val="517"/>
        </w:trPr>
        <w:tc>
          <w:tcPr>
            <w:tcW w:w="817" w:type="dxa"/>
            <w:vMerge w:val="restart"/>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65-66</w:t>
            </w:r>
          </w:p>
        </w:tc>
        <w:tc>
          <w:tcPr>
            <w:tcW w:w="10490" w:type="dxa"/>
            <w:vMerge w:val="restart"/>
            <w:noWrap/>
          </w:tcPr>
          <w:p w:rsidR="00FE51C3" w:rsidRDefault="008F63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Повторение </w:t>
            </w:r>
          </w:p>
        </w:tc>
        <w:tc>
          <w:tcPr>
            <w:tcW w:w="3260" w:type="dxa"/>
            <w:vMerge w:val="restart"/>
            <w:noWrap/>
          </w:tcPr>
          <w:p w:rsidR="00FE51C3" w:rsidRDefault="00FE51C3">
            <w:pPr>
              <w:jc w:val="center"/>
              <w:rPr>
                <w:rFonts w:ascii="Times New Roman" w:eastAsia="Times New Roman" w:hAnsi="Times New Roman" w:cs="Times New Roman"/>
                <w:sz w:val="24"/>
                <w:szCs w:val="24"/>
                <w:lang w:eastAsia="ru-RU"/>
              </w:rPr>
            </w:pPr>
          </w:p>
        </w:tc>
      </w:tr>
    </w:tbl>
    <w:p w:rsidR="00FE51C3" w:rsidRDefault="008F637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r>
    </w:p>
    <w:p w:rsidR="00FE51C3" w:rsidRDefault="00FE51C3">
      <w:pPr>
        <w:jc w:val="center"/>
        <w:rPr>
          <w:rFonts w:ascii="Times New Roman" w:hAnsi="Times New Roman" w:cs="Times New Roman"/>
          <w:b/>
          <w:sz w:val="24"/>
          <w:szCs w:val="24"/>
        </w:rPr>
      </w:pPr>
    </w:p>
    <w:p w:rsidR="00FE51C3" w:rsidRDefault="00FE51C3">
      <w:pPr>
        <w:rPr>
          <w:rFonts w:ascii="Times New Roman" w:hAnsi="Times New Roman" w:cs="Times New Roman"/>
          <w:sz w:val="24"/>
          <w:szCs w:val="24"/>
        </w:rPr>
      </w:pPr>
    </w:p>
    <w:sectPr w:rsidR="00FE51C3" w:rsidSect="00FE51C3">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0D02" w:rsidRDefault="00F80D02">
      <w:pPr>
        <w:spacing w:after="0" w:line="240" w:lineRule="auto"/>
      </w:pPr>
      <w:r>
        <w:separator/>
      </w:r>
    </w:p>
  </w:endnote>
  <w:endnote w:type="continuationSeparator" w:id="1">
    <w:p w:rsidR="00F80D02" w:rsidRDefault="00F80D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0D02" w:rsidRDefault="00F80D02">
      <w:pPr>
        <w:spacing w:after="0" w:line="240" w:lineRule="auto"/>
      </w:pPr>
      <w:r>
        <w:separator/>
      </w:r>
    </w:p>
  </w:footnote>
  <w:footnote w:type="continuationSeparator" w:id="1">
    <w:p w:rsidR="00F80D02" w:rsidRDefault="00F80D0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E51C3"/>
    <w:rsid w:val="000F2D85"/>
    <w:rsid w:val="00536203"/>
    <w:rsid w:val="008F6377"/>
    <w:rsid w:val="00EB0399"/>
    <w:rsid w:val="00F80D02"/>
    <w:rsid w:val="00FE51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51C3"/>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Heading1Char"/>
    <w:uiPriority w:val="9"/>
    <w:qFormat/>
    <w:rsid w:val="00FE51C3"/>
    <w:pPr>
      <w:keepNext/>
      <w:keepLines/>
      <w:spacing w:before="480"/>
      <w:outlineLvl w:val="0"/>
    </w:pPr>
    <w:rPr>
      <w:rFonts w:ascii="Arial" w:eastAsia="Arial" w:hAnsi="Arial" w:cs="Arial"/>
      <w:sz w:val="40"/>
      <w:szCs w:val="40"/>
    </w:rPr>
  </w:style>
  <w:style w:type="character" w:customStyle="1" w:styleId="Heading1Char">
    <w:name w:val="Heading 1 Char"/>
    <w:basedOn w:val="a0"/>
    <w:link w:val="Heading1"/>
    <w:uiPriority w:val="9"/>
    <w:rsid w:val="00FE51C3"/>
    <w:rPr>
      <w:rFonts w:ascii="Arial" w:eastAsia="Arial" w:hAnsi="Arial" w:cs="Arial"/>
      <w:sz w:val="40"/>
      <w:szCs w:val="40"/>
    </w:rPr>
  </w:style>
  <w:style w:type="paragraph" w:customStyle="1" w:styleId="Heading2">
    <w:name w:val="Heading 2"/>
    <w:basedOn w:val="a"/>
    <w:next w:val="a"/>
    <w:link w:val="Heading2Char"/>
    <w:uiPriority w:val="9"/>
    <w:unhideWhenUsed/>
    <w:qFormat/>
    <w:rsid w:val="00FE51C3"/>
    <w:pPr>
      <w:keepNext/>
      <w:keepLines/>
      <w:spacing w:before="360"/>
      <w:outlineLvl w:val="1"/>
    </w:pPr>
    <w:rPr>
      <w:rFonts w:ascii="Arial" w:eastAsia="Arial" w:hAnsi="Arial" w:cs="Arial"/>
      <w:sz w:val="34"/>
    </w:rPr>
  </w:style>
  <w:style w:type="character" w:customStyle="1" w:styleId="Heading2Char">
    <w:name w:val="Heading 2 Char"/>
    <w:basedOn w:val="a0"/>
    <w:link w:val="Heading2"/>
    <w:uiPriority w:val="9"/>
    <w:rsid w:val="00FE51C3"/>
    <w:rPr>
      <w:rFonts w:ascii="Arial" w:eastAsia="Arial" w:hAnsi="Arial" w:cs="Arial"/>
      <w:sz w:val="34"/>
    </w:rPr>
  </w:style>
  <w:style w:type="paragraph" w:customStyle="1" w:styleId="Heading3">
    <w:name w:val="Heading 3"/>
    <w:basedOn w:val="a"/>
    <w:next w:val="a"/>
    <w:link w:val="Heading3Char"/>
    <w:uiPriority w:val="9"/>
    <w:unhideWhenUsed/>
    <w:qFormat/>
    <w:rsid w:val="00FE51C3"/>
    <w:pPr>
      <w:keepNext/>
      <w:keepLines/>
      <w:spacing w:before="320"/>
      <w:outlineLvl w:val="2"/>
    </w:pPr>
    <w:rPr>
      <w:rFonts w:ascii="Arial" w:eastAsia="Arial" w:hAnsi="Arial" w:cs="Arial"/>
      <w:sz w:val="30"/>
      <w:szCs w:val="30"/>
    </w:rPr>
  </w:style>
  <w:style w:type="character" w:customStyle="1" w:styleId="Heading3Char">
    <w:name w:val="Heading 3 Char"/>
    <w:basedOn w:val="a0"/>
    <w:link w:val="Heading3"/>
    <w:uiPriority w:val="9"/>
    <w:rsid w:val="00FE51C3"/>
    <w:rPr>
      <w:rFonts w:ascii="Arial" w:eastAsia="Arial" w:hAnsi="Arial" w:cs="Arial"/>
      <w:sz w:val="30"/>
      <w:szCs w:val="30"/>
    </w:rPr>
  </w:style>
  <w:style w:type="paragraph" w:customStyle="1" w:styleId="Heading4">
    <w:name w:val="Heading 4"/>
    <w:basedOn w:val="a"/>
    <w:next w:val="a"/>
    <w:link w:val="Heading4Char"/>
    <w:uiPriority w:val="9"/>
    <w:unhideWhenUsed/>
    <w:qFormat/>
    <w:rsid w:val="00FE51C3"/>
    <w:pPr>
      <w:keepNext/>
      <w:keepLines/>
      <w:spacing w:before="320"/>
      <w:outlineLvl w:val="3"/>
    </w:pPr>
    <w:rPr>
      <w:rFonts w:ascii="Arial" w:eastAsia="Arial" w:hAnsi="Arial" w:cs="Arial"/>
      <w:b/>
      <w:bCs/>
      <w:sz w:val="26"/>
      <w:szCs w:val="26"/>
    </w:rPr>
  </w:style>
  <w:style w:type="character" w:customStyle="1" w:styleId="Heading4Char">
    <w:name w:val="Heading 4 Char"/>
    <w:basedOn w:val="a0"/>
    <w:link w:val="Heading4"/>
    <w:uiPriority w:val="9"/>
    <w:rsid w:val="00FE51C3"/>
    <w:rPr>
      <w:rFonts w:ascii="Arial" w:eastAsia="Arial" w:hAnsi="Arial" w:cs="Arial"/>
      <w:b/>
      <w:bCs/>
      <w:sz w:val="26"/>
      <w:szCs w:val="26"/>
    </w:rPr>
  </w:style>
  <w:style w:type="paragraph" w:customStyle="1" w:styleId="Heading5">
    <w:name w:val="Heading 5"/>
    <w:basedOn w:val="a"/>
    <w:next w:val="a"/>
    <w:link w:val="Heading5Char"/>
    <w:uiPriority w:val="9"/>
    <w:unhideWhenUsed/>
    <w:qFormat/>
    <w:rsid w:val="00FE51C3"/>
    <w:pPr>
      <w:keepNext/>
      <w:keepLines/>
      <w:spacing w:before="320"/>
      <w:outlineLvl w:val="4"/>
    </w:pPr>
    <w:rPr>
      <w:rFonts w:ascii="Arial" w:eastAsia="Arial" w:hAnsi="Arial" w:cs="Arial"/>
      <w:b/>
      <w:bCs/>
      <w:sz w:val="24"/>
      <w:szCs w:val="24"/>
    </w:rPr>
  </w:style>
  <w:style w:type="character" w:customStyle="1" w:styleId="Heading5Char">
    <w:name w:val="Heading 5 Char"/>
    <w:basedOn w:val="a0"/>
    <w:link w:val="Heading5"/>
    <w:uiPriority w:val="9"/>
    <w:rsid w:val="00FE51C3"/>
    <w:rPr>
      <w:rFonts w:ascii="Arial" w:eastAsia="Arial" w:hAnsi="Arial" w:cs="Arial"/>
      <w:b/>
      <w:bCs/>
      <w:sz w:val="24"/>
      <w:szCs w:val="24"/>
    </w:rPr>
  </w:style>
  <w:style w:type="paragraph" w:customStyle="1" w:styleId="Heading6">
    <w:name w:val="Heading 6"/>
    <w:basedOn w:val="a"/>
    <w:next w:val="a"/>
    <w:link w:val="Heading6Char"/>
    <w:uiPriority w:val="9"/>
    <w:unhideWhenUsed/>
    <w:qFormat/>
    <w:rsid w:val="00FE51C3"/>
    <w:pPr>
      <w:keepNext/>
      <w:keepLines/>
      <w:spacing w:before="320"/>
      <w:outlineLvl w:val="5"/>
    </w:pPr>
    <w:rPr>
      <w:rFonts w:ascii="Arial" w:eastAsia="Arial" w:hAnsi="Arial" w:cs="Arial"/>
      <w:b/>
      <w:bCs/>
    </w:rPr>
  </w:style>
  <w:style w:type="character" w:customStyle="1" w:styleId="Heading6Char">
    <w:name w:val="Heading 6 Char"/>
    <w:basedOn w:val="a0"/>
    <w:link w:val="Heading6"/>
    <w:uiPriority w:val="9"/>
    <w:rsid w:val="00FE51C3"/>
    <w:rPr>
      <w:rFonts w:ascii="Arial" w:eastAsia="Arial" w:hAnsi="Arial" w:cs="Arial"/>
      <w:b/>
      <w:bCs/>
      <w:sz w:val="22"/>
      <w:szCs w:val="22"/>
    </w:rPr>
  </w:style>
  <w:style w:type="paragraph" w:customStyle="1" w:styleId="Heading7">
    <w:name w:val="Heading 7"/>
    <w:basedOn w:val="a"/>
    <w:next w:val="a"/>
    <w:link w:val="Heading7Char"/>
    <w:uiPriority w:val="9"/>
    <w:unhideWhenUsed/>
    <w:qFormat/>
    <w:rsid w:val="00FE51C3"/>
    <w:pPr>
      <w:keepNext/>
      <w:keepLines/>
      <w:spacing w:before="320"/>
      <w:outlineLvl w:val="6"/>
    </w:pPr>
    <w:rPr>
      <w:rFonts w:ascii="Arial" w:eastAsia="Arial" w:hAnsi="Arial" w:cs="Arial"/>
      <w:b/>
      <w:bCs/>
      <w:i/>
      <w:iCs/>
    </w:rPr>
  </w:style>
  <w:style w:type="character" w:customStyle="1" w:styleId="Heading7Char">
    <w:name w:val="Heading 7 Char"/>
    <w:basedOn w:val="a0"/>
    <w:link w:val="Heading7"/>
    <w:uiPriority w:val="9"/>
    <w:rsid w:val="00FE51C3"/>
    <w:rPr>
      <w:rFonts w:ascii="Arial" w:eastAsia="Arial" w:hAnsi="Arial" w:cs="Arial"/>
      <w:b/>
      <w:bCs/>
      <w:i/>
      <w:iCs/>
      <w:sz w:val="22"/>
      <w:szCs w:val="22"/>
    </w:rPr>
  </w:style>
  <w:style w:type="paragraph" w:customStyle="1" w:styleId="Heading8">
    <w:name w:val="Heading 8"/>
    <w:basedOn w:val="a"/>
    <w:next w:val="a"/>
    <w:link w:val="Heading8Char"/>
    <w:uiPriority w:val="9"/>
    <w:unhideWhenUsed/>
    <w:qFormat/>
    <w:rsid w:val="00FE51C3"/>
    <w:pPr>
      <w:keepNext/>
      <w:keepLines/>
      <w:spacing w:before="320"/>
      <w:outlineLvl w:val="7"/>
    </w:pPr>
    <w:rPr>
      <w:rFonts w:ascii="Arial" w:eastAsia="Arial" w:hAnsi="Arial" w:cs="Arial"/>
      <w:i/>
      <w:iCs/>
    </w:rPr>
  </w:style>
  <w:style w:type="character" w:customStyle="1" w:styleId="Heading8Char">
    <w:name w:val="Heading 8 Char"/>
    <w:basedOn w:val="a0"/>
    <w:link w:val="Heading8"/>
    <w:uiPriority w:val="9"/>
    <w:rsid w:val="00FE51C3"/>
    <w:rPr>
      <w:rFonts w:ascii="Arial" w:eastAsia="Arial" w:hAnsi="Arial" w:cs="Arial"/>
      <w:i/>
      <w:iCs/>
      <w:sz w:val="22"/>
      <w:szCs w:val="22"/>
    </w:rPr>
  </w:style>
  <w:style w:type="paragraph" w:customStyle="1" w:styleId="Heading9">
    <w:name w:val="Heading 9"/>
    <w:basedOn w:val="a"/>
    <w:next w:val="a"/>
    <w:link w:val="Heading9Char"/>
    <w:uiPriority w:val="9"/>
    <w:unhideWhenUsed/>
    <w:qFormat/>
    <w:rsid w:val="00FE51C3"/>
    <w:pPr>
      <w:keepNext/>
      <w:keepLines/>
      <w:spacing w:before="320"/>
      <w:outlineLvl w:val="8"/>
    </w:pPr>
    <w:rPr>
      <w:rFonts w:ascii="Arial" w:eastAsia="Arial" w:hAnsi="Arial" w:cs="Arial"/>
      <w:i/>
      <w:iCs/>
      <w:sz w:val="21"/>
      <w:szCs w:val="21"/>
    </w:rPr>
  </w:style>
  <w:style w:type="character" w:customStyle="1" w:styleId="Heading9Char">
    <w:name w:val="Heading 9 Char"/>
    <w:basedOn w:val="a0"/>
    <w:link w:val="Heading9"/>
    <w:uiPriority w:val="9"/>
    <w:rsid w:val="00FE51C3"/>
    <w:rPr>
      <w:rFonts w:ascii="Arial" w:eastAsia="Arial" w:hAnsi="Arial" w:cs="Arial"/>
      <w:i/>
      <w:iCs/>
      <w:sz w:val="21"/>
      <w:szCs w:val="21"/>
    </w:rPr>
  </w:style>
  <w:style w:type="paragraph" w:styleId="a3">
    <w:name w:val="List Paragraph"/>
    <w:basedOn w:val="a"/>
    <w:uiPriority w:val="34"/>
    <w:qFormat/>
    <w:rsid w:val="00FE51C3"/>
    <w:pPr>
      <w:ind w:left="720"/>
      <w:contextualSpacing/>
    </w:pPr>
  </w:style>
  <w:style w:type="character" w:customStyle="1" w:styleId="TitleChar">
    <w:name w:val="Title Char"/>
    <w:basedOn w:val="a0"/>
    <w:link w:val="a4"/>
    <w:uiPriority w:val="10"/>
    <w:rsid w:val="00FE51C3"/>
    <w:rPr>
      <w:sz w:val="48"/>
      <w:szCs w:val="48"/>
    </w:rPr>
  </w:style>
  <w:style w:type="paragraph" w:styleId="a5">
    <w:name w:val="Subtitle"/>
    <w:basedOn w:val="a"/>
    <w:next w:val="a"/>
    <w:link w:val="a6"/>
    <w:uiPriority w:val="11"/>
    <w:qFormat/>
    <w:rsid w:val="00FE51C3"/>
    <w:pPr>
      <w:spacing w:before="200"/>
    </w:pPr>
    <w:rPr>
      <w:sz w:val="24"/>
      <w:szCs w:val="24"/>
    </w:rPr>
  </w:style>
  <w:style w:type="character" w:customStyle="1" w:styleId="a6">
    <w:name w:val="Подзаголовок Знак"/>
    <w:basedOn w:val="a0"/>
    <w:link w:val="a5"/>
    <w:uiPriority w:val="11"/>
    <w:rsid w:val="00FE51C3"/>
    <w:rPr>
      <w:sz w:val="24"/>
      <w:szCs w:val="24"/>
    </w:rPr>
  </w:style>
  <w:style w:type="paragraph" w:styleId="2">
    <w:name w:val="Quote"/>
    <w:basedOn w:val="a"/>
    <w:next w:val="a"/>
    <w:link w:val="20"/>
    <w:uiPriority w:val="29"/>
    <w:qFormat/>
    <w:rsid w:val="00FE51C3"/>
    <w:pPr>
      <w:ind w:left="720" w:right="720"/>
    </w:pPr>
    <w:rPr>
      <w:i/>
    </w:rPr>
  </w:style>
  <w:style w:type="character" w:customStyle="1" w:styleId="20">
    <w:name w:val="Цитата 2 Знак"/>
    <w:link w:val="2"/>
    <w:uiPriority w:val="29"/>
    <w:rsid w:val="00FE51C3"/>
    <w:rPr>
      <w:i/>
    </w:rPr>
  </w:style>
  <w:style w:type="paragraph" w:styleId="a7">
    <w:name w:val="Intense Quote"/>
    <w:basedOn w:val="a"/>
    <w:next w:val="a"/>
    <w:link w:val="a8"/>
    <w:uiPriority w:val="30"/>
    <w:qFormat/>
    <w:rsid w:val="00FE51C3"/>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sid w:val="00FE51C3"/>
    <w:rPr>
      <w:i/>
    </w:rPr>
  </w:style>
  <w:style w:type="character" w:customStyle="1" w:styleId="HeaderChar">
    <w:name w:val="Header Char"/>
    <w:basedOn w:val="a0"/>
    <w:link w:val="Header"/>
    <w:uiPriority w:val="99"/>
    <w:rsid w:val="00FE51C3"/>
  </w:style>
  <w:style w:type="character" w:customStyle="1" w:styleId="FooterChar">
    <w:name w:val="Footer Char"/>
    <w:basedOn w:val="a0"/>
    <w:link w:val="Footer"/>
    <w:uiPriority w:val="99"/>
    <w:rsid w:val="00FE51C3"/>
  </w:style>
  <w:style w:type="paragraph" w:customStyle="1" w:styleId="Caption">
    <w:name w:val="Caption"/>
    <w:basedOn w:val="a"/>
    <w:next w:val="a"/>
    <w:uiPriority w:val="35"/>
    <w:semiHidden/>
    <w:unhideWhenUsed/>
    <w:qFormat/>
    <w:rsid w:val="00FE51C3"/>
    <w:rPr>
      <w:b/>
      <w:bCs/>
      <w:color w:val="5B9BD5" w:themeColor="accent1"/>
      <w:sz w:val="18"/>
      <w:szCs w:val="18"/>
    </w:rPr>
  </w:style>
  <w:style w:type="character" w:customStyle="1" w:styleId="CaptionChar">
    <w:name w:val="Caption Char"/>
    <w:link w:val="Footer"/>
    <w:uiPriority w:val="99"/>
    <w:rsid w:val="00FE51C3"/>
  </w:style>
  <w:style w:type="table" w:customStyle="1" w:styleId="TableGridLight">
    <w:name w:val="Table Grid Light"/>
    <w:basedOn w:val="a1"/>
    <w:uiPriority w:val="59"/>
    <w:rsid w:val="00FE51C3"/>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FE51C3"/>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FE51C3"/>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FE51C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FE51C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FE51C3"/>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FE51C3"/>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FE51C3"/>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FE51C3"/>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FE51C3"/>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FE51C3"/>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FE51C3"/>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FE51C3"/>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FE51C3"/>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FE51C3"/>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FE51C3"/>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FE51C3"/>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FE51C3"/>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FE51C3"/>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FE51C3"/>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FE51C3"/>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FE51C3"/>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FE51C3"/>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FE51C3"/>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FE51C3"/>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FE51C3"/>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FE51C3"/>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FE51C3"/>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FE51C3"/>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FE51C3"/>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FE51C3"/>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FE51C3"/>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FE51C3"/>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FE51C3"/>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FE51C3"/>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FE51C3"/>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FE51C3"/>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FE51C3"/>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FE51C3"/>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FE51C3"/>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FE51C3"/>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FE51C3"/>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FE51C3"/>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FE51C3"/>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FE51C3"/>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FE51C3"/>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FE51C3"/>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FE51C3"/>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rsid w:val="00FE51C3"/>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FE51C3"/>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FE51C3"/>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FE51C3"/>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FE51C3"/>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FE51C3"/>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FE51C3"/>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FE51C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FE51C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FE51C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FE51C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FE51C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FE51C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FE51C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FE51C3"/>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FE51C3"/>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FE51C3"/>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FE51C3"/>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FE51C3"/>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FE51C3"/>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FE51C3"/>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FE51C3"/>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FE51C3"/>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FE51C3"/>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FE51C3"/>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FE51C3"/>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FE51C3"/>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FE51C3"/>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FE51C3"/>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FE51C3"/>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FE51C3"/>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FE51C3"/>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FE51C3"/>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FE51C3"/>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FE51C3"/>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FE51C3"/>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FE51C3"/>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FE51C3"/>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FE51C3"/>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FE51C3"/>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FE51C3"/>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FE51C3"/>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FE51C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FE51C3"/>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FE51C3"/>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FE51C3"/>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FE51C3"/>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FE51C3"/>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FE51C3"/>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FE51C3"/>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FE51C3"/>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FE51C3"/>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FE51C3"/>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FE51C3"/>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FE51C3"/>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FE51C3"/>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FE51C3"/>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FE51C3"/>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FE51C3"/>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FE51C3"/>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FE51C3"/>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FE51C3"/>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FE51C3"/>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FE51C3"/>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FE51C3"/>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FE51C3"/>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FE51C3"/>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FE51C3"/>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FE51C3"/>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FE51C3"/>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FE51C3"/>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FE51C3"/>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FE51C3"/>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FE51C3"/>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FE51C3"/>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FE51C3"/>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FE51C3"/>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9">
    <w:name w:val="Hyperlink"/>
    <w:uiPriority w:val="99"/>
    <w:unhideWhenUsed/>
    <w:rsid w:val="00FE51C3"/>
    <w:rPr>
      <w:color w:val="0563C1" w:themeColor="hyperlink"/>
      <w:u w:val="single"/>
    </w:rPr>
  </w:style>
  <w:style w:type="paragraph" w:styleId="aa">
    <w:name w:val="footnote text"/>
    <w:basedOn w:val="a"/>
    <w:link w:val="ab"/>
    <w:uiPriority w:val="99"/>
    <w:semiHidden/>
    <w:unhideWhenUsed/>
    <w:rsid w:val="00FE51C3"/>
    <w:pPr>
      <w:spacing w:after="40" w:line="240" w:lineRule="auto"/>
    </w:pPr>
    <w:rPr>
      <w:sz w:val="18"/>
    </w:rPr>
  </w:style>
  <w:style w:type="character" w:customStyle="1" w:styleId="ab">
    <w:name w:val="Текст сноски Знак"/>
    <w:link w:val="aa"/>
    <w:uiPriority w:val="99"/>
    <w:rsid w:val="00FE51C3"/>
    <w:rPr>
      <w:sz w:val="18"/>
    </w:rPr>
  </w:style>
  <w:style w:type="character" w:styleId="ac">
    <w:name w:val="footnote reference"/>
    <w:basedOn w:val="a0"/>
    <w:uiPriority w:val="99"/>
    <w:unhideWhenUsed/>
    <w:rsid w:val="00FE51C3"/>
    <w:rPr>
      <w:vertAlign w:val="superscript"/>
    </w:rPr>
  </w:style>
  <w:style w:type="paragraph" w:styleId="ad">
    <w:name w:val="endnote text"/>
    <w:basedOn w:val="a"/>
    <w:link w:val="ae"/>
    <w:uiPriority w:val="99"/>
    <w:semiHidden/>
    <w:unhideWhenUsed/>
    <w:rsid w:val="00FE51C3"/>
    <w:pPr>
      <w:spacing w:after="0" w:line="240" w:lineRule="auto"/>
    </w:pPr>
    <w:rPr>
      <w:sz w:val="20"/>
    </w:rPr>
  </w:style>
  <w:style w:type="character" w:customStyle="1" w:styleId="ae">
    <w:name w:val="Текст концевой сноски Знак"/>
    <w:link w:val="ad"/>
    <w:uiPriority w:val="99"/>
    <w:rsid w:val="00FE51C3"/>
    <w:rPr>
      <w:sz w:val="20"/>
    </w:rPr>
  </w:style>
  <w:style w:type="character" w:styleId="af">
    <w:name w:val="endnote reference"/>
    <w:basedOn w:val="a0"/>
    <w:uiPriority w:val="99"/>
    <w:semiHidden/>
    <w:unhideWhenUsed/>
    <w:rsid w:val="00FE51C3"/>
    <w:rPr>
      <w:vertAlign w:val="superscript"/>
    </w:rPr>
  </w:style>
  <w:style w:type="paragraph" w:styleId="1">
    <w:name w:val="toc 1"/>
    <w:basedOn w:val="a"/>
    <w:next w:val="a"/>
    <w:uiPriority w:val="39"/>
    <w:unhideWhenUsed/>
    <w:rsid w:val="00FE51C3"/>
    <w:pPr>
      <w:spacing w:after="57"/>
    </w:pPr>
  </w:style>
  <w:style w:type="paragraph" w:styleId="21">
    <w:name w:val="toc 2"/>
    <w:basedOn w:val="a"/>
    <w:next w:val="a"/>
    <w:uiPriority w:val="39"/>
    <w:unhideWhenUsed/>
    <w:rsid w:val="00FE51C3"/>
    <w:pPr>
      <w:spacing w:after="57"/>
      <w:ind w:left="283"/>
    </w:pPr>
  </w:style>
  <w:style w:type="paragraph" w:styleId="3">
    <w:name w:val="toc 3"/>
    <w:basedOn w:val="a"/>
    <w:next w:val="a"/>
    <w:uiPriority w:val="39"/>
    <w:unhideWhenUsed/>
    <w:rsid w:val="00FE51C3"/>
    <w:pPr>
      <w:spacing w:after="57"/>
      <w:ind w:left="567"/>
    </w:pPr>
  </w:style>
  <w:style w:type="paragraph" w:styleId="4">
    <w:name w:val="toc 4"/>
    <w:basedOn w:val="a"/>
    <w:next w:val="a"/>
    <w:uiPriority w:val="39"/>
    <w:unhideWhenUsed/>
    <w:rsid w:val="00FE51C3"/>
    <w:pPr>
      <w:spacing w:after="57"/>
      <w:ind w:left="850"/>
    </w:pPr>
  </w:style>
  <w:style w:type="paragraph" w:styleId="5">
    <w:name w:val="toc 5"/>
    <w:basedOn w:val="a"/>
    <w:next w:val="a"/>
    <w:uiPriority w:val="39"/>
    <w:unhideWhenUsed/>
    <w:rsid w:val="00FE51C3"/>
    <w:pPr>
      <w:spacing w:after="57"/>
      <w:ind w:left="1134"/>
    </w:pPr>
  </w:style>
  <w:style w:type="paragraph" w:styleId="6">
    <w:name w:val="toc 6"/>
    <w:basedOn w:val="a"/>
    <w:next w:val="a"/>
    <w:uiPriority w:val="39"/>
    <w:unhideWhenUsed/>
    <w:rsid w:val="00FE51C3"/>
    <w:pPr>
      <w:spacing w:after="57"/>
      <w:ind w:left="1417"/>
    </w:pPr>
  </w:style>
  <w:style w:type="paragraph" w:styleId="7">
    <w:name w:val="toc 7"/>
    <w:basedOn w:val="a"/>
    <w:next w:val="a"/>
    <w:uiPriority w:val="39"/>
    <w:unhideWhenUsed/>
    <w:rsid w:val="00FE51C3"/>
    <w:pPr>
      <w:spacing w:after="57"/>
      <w:ind w:left="1701"/>
    </w:pPr>
  </w:style>
  <w:style w:type="paragraph" w:styleId="8">
    <w:name w:val="toc 8"/>
    <w:basedOn w:val="a"/>
    <w:next w:val="a"/>
    <w:uiPriority w:val="39"/>
    <w:unhideWhenUsed/>
    <w:rsid w:val="00FE51C3"/>
    <w:pPr>
      <w:spacing w:after="57"/>
      <w:ind w:left="1984"/>
    </w:pPr>
  </w:style>
  <w:style w:type="paragraph" w:styleId="9">
    <w:name w:val="toc 9"/>
    <w:basedOn w:val="a"/>
    <w:next w:val="a"/>
    <w:uiPriority w:val="39"/>
    <w:unhideWhenUsed/>
    <w:rsid w:val="00FE51C3"/>
    <w:pPr>
      <w:spacing w:after="57"/>
      <w:ind w:left="2268"/>
    </w:pPr>
  </w:style>
  <w:style w:type="paragraph" w:styleId="af0">
    <w:name w:val="TOC Heading"/>
    <w:uiPriority w:val="39"/>
    <w:unhideWhenUsed/>
    <w:rsid w:val="00FE51C3"/>
  </w:style>
  <w:style w:type="paragraph" w:styleId="af1">
    <w:name w:val="table of figures"/>
    <w:basedOn w:val="a"/>
    <w:next w:val="a"/>
    <w:uiPriority w:val="99"/>
    <w:unhideWhenUsed/>
    <w:rsid w:val="00FE51C3"/>
    <w:pPr>
      <w:spacing w:after="0"/>
    </w:pPr>
  </w:style>
  <w:style w:type="table" w:styleId="af2">
    <w:name w:val="Table Grid"/>
    <w:basedOn w:val="a1"/>
    <w:uiPriority w:val="59"/>
    <w:rsid w:val="00FE51C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No Spacing"/>
    <w:uiPriority w:val="99"/>
    <w:qFormat/>
    <w:rsid w:val="00FE51C3"/>
    <w:pPr>
      <w:spacing w:after="0" w:line="240" w:lineRule="auto"/>
    </w:pPr>
    <w:rPr>
      <w:rFonts w:ascii="Calibri" w:eastAsia="Times New Roman" w:hAnsi="Calibri" w:cs="Times New Roman"/>
      <w:lang w:eastAsia="ru-RU"/>
    </w:rPr>
  </w:style>
  <w:style w:type="paragraph" w:customStyle="1" w:styleId="10">
    <w:name w:val="Абзац списка1"/>
    <w:basedOn w:val="a"/>
    <w:uiPriority w:val="99"/>
    <w:rsid w:val="00FE51C3"/>
    <w:pPr>
      <w:spacing w:after="0" w:line="240" w:lineRule="auto"/>
      <w:ind w:left="720"/>
    </w:pPr>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FE51C3"/>
  </w:style>
  <w:style w:type="paragraph" w:styleId="a4">
    <w:name w:val="Title"/>
    <w:basedOn w:val="a"/>
    <w:next w:val="a"/>
    <w:link w:val="af4"/>
    <w:qFormat/>
    <w:rsid w:val="00FE51C3"/>
    <w:pPr>
      <w:spacing w:after="0" w:line="240" w:lineRule="auto"/>
      <w:jc w:val="center"/>
    </w:pPr>
    <w:rPr>
      <w:rFonts w:ascii="Times New Roman" w:eastAsia="Times New Roman" w:hAnsi="Times New Roman" w:cs="Times New Roman"/>
      <w:b/>
      <w:bCs/>
      <w:sz w:val="24"/>
      <w:szCs w:val="24"/>
      <w:lang w:eastAsia="ar-SA"/>
    </w:rPr>
  </w:style>
  <w:style w:type="character" w:customStyle="1" w:styleId="af4">
    <w:name w:val="Название Знак"/>
    <w:basedOn w:val="a0"/>
    <w:link w:val="a4"/>
    <w:rsid w:val="00FE51C3"/>
    <w:rPr>
      <w:rFonts w:ascii="Times New Roman" w:eastAsia="Times New Roman" w:hAnsi="Times New Roman" w:cs="Times New Roman"/>
      <w:b/>
      <w:bCs/>
      <w:sz w:val="24"/>
      <w:szCs w:val="24"/>
      <w:lang w:eastAsia="ar-SA"/>
    </w:rPr>
  </w:style>
  <w:style w:type="character" w:customStyle="1" w:styleId="c4">
    <w:name w:val="c4"/>
    <w:basedOn w:val="a0"/>
    <w:rsid w:val="00FE51C3"/>
  </w:style>
  <w:style w:type="paragraph" w:customStyle="1" w:styleId="Style5">
    <w:name w:val="Style5"/>
    <w:basedOn w:val="a"/>
    <w:rsid w:val="00FE51C3"/>
    <w:pPr>
      <w:widowControl w:val="0"/>
      <w:spacing w:after="0" w:line="226" w:lineRule="exact"/>
    </w:pPr>
    <w:rPr>
      <w:rFonts w:ascii="Times New Roman" w:eastAsia="Times New Roman" w:hAnsi="Times New Roman" w:cs="Times New Roman"/>
      <w:sz w:val="24"/>
      <w:szCs w:val="24"/>
      <w:lang w:eastAsia="ru-RU"/>
    </w:rPr>
  </w:style>
  <w:style w:type="character" w:customStyle="1" w:styleId="FontStyle13">
    <w:name w:val="Font Style13"/>
    <w:rsid w:val="00FE51C3"/>
    <w:rPr>
      <w:rFonts w:ascii="Times New Roman" w:hAnsi="Times New Roman" w:cs="Times New Roman" w:hint="default"/>
      <w:sz w:val="20"/>
      <w:szCs w:val="20"/>
    </w:rPr>
  </w:style>
  <w:style w:type="character" w:customStyle="1" w:styleId="FontStyle11">
    <w:name w:val="Font Style11"/>
    <w:rsid w:val="00FE51C3"/>
    <w:rPr>
      <w:rFonts w:ascii="Times New Roman" w:hAnsi="Times New Roman" w:cs="Times New Roman" w:hint="default"/>
      <w:b/>
      <w:bCs/>
      <w:spacing w:val="-10"/>
      <w:sz w:val="22"/>
      <w:szCs w:val="22"/>
    </w:rPr>
  </w:style>
  <w:style w:type="paragraph" w:customStyle="1" w:styleId="Style3">
    <w:name w:val="Style3"/>
    <w:basedOn w:val="a"/>
    <w:rsid w:val="00FE51C3"/>
    <w:pPr>
      <w:widowControl w:val="0"/>
      <w:spacing w:after="0" w:line="240" w:lineRule="auto"/>
    </w:pPr>
    <w:rPr>
      <w:rFonts w:ascii="Times New Roman" w:eastAsia="Times New Roman" w:hAnsi="Times New Roman" w:cs="Times New Roman"/>
      <w:sz w:val="24"/>
      <w:szCs w:val="24"/>
      <w:lang w:eastAsia="ru-RU"/>
    </w:rPr>
  </w:style>
  <w:style w:type="paragraph" w:styleId="af5">
    <w:name w:val="Balloon Text"/>
    <w:basedOn w:val="a"/>
    <w:link w:val="af6"/>
    <w:uiPriority w:val="99"/>
    <w:semiHidden/>
    <w:unhideWhenUsed/>
    <w:rsid w:val="00FE51C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FE51C3"/>
    <w:rPr>
      <w:rFonts w:ascii="Tahoma" w:hAnsi="Tahoma" w:cs="Tahoma"/>
      <w:sz w:val="16"/>
      <w:szCs w:val="16"/>
    </w:rPr>
  </w:style>
  <w:style w:type="paragraph" w:customStyle="1" w:styleId="Header">
    <w:name w:val="Header"/>
    <w:basedOn w:val="a"/>
    <w:link w:val="af7"/>
    <w:uiPriority w:val="99"/>
    <w:unhideWhenUsed/>
    <w:rsid w:val="00FE51C3"/>
    <w:pPr>
      <w:tabs>
        <w:tab w:val="center" w:pos="4677"/>
        <w:tab w:val="right" w:pos="9355"/>
      </w:tabs>
      <w:spacing w:after="0" w:line="240" w:lineRule="auto"/>
    </w:pPr>
  </w:style>
  <w:style w:type="character" w:customStyle="1" w:styleId="af7">
    <w:name w:val="Верхний колонтитул Знак"/>
    <w:basedOn w:val="a0"/>
    <w:link w:val="Header"/>
    <w:uiPriority w:val="99"/>
    <w:rsid w:val="00FE51C3"/>
  </w:style>
  <w:style w:type="paragraph" w:customStyle="1" w:styleId="Footer">
    <w:name w:val="Footer"/>
    <w:basedOn w:val="a"/>
    <w:link w:val="af8"/>
    <w:uiPriority w:val="99"/>
    <w:unhideWhenUsed/>
    <w:rsid w:val="00FE51C3"/>
    <w:pPr>
      <w:tabs>
        <w:tab w:val="center" w:pos="4677"/>
        <w:tab w:val="right" w:pos="9355"/>
      </w:tabs>
      <w:spacing w:after="0" w:line="240" w:lineRule="auto"/>
    </w:pPr>
  </w:style>
  <w:style w:type="character" w:customStyle="1" w:styleId="af8">
    <w:name w:val="Нижний колонтитул Знак"/>
    <w:basedOn w:val="a0"/>
    <w:link w:val="Footer"/>
    <w:uiPriority w:val="99"/>
    <w:rsid w:val="00FE51C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84A3E587-B4EC-4262-804C-5078BF654043}">
  <ds:schemaRefs>
    <ds:schemaRef ds:uri="http://schemas.openxmlformats.org/officeDocument/2006/bibliography"/>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3095</Words>
  <Characters>17648</Characters>
  <Application>Microsoft Office Word</Application>
  <DocSecurity>0</DocSecurity>
  <Lines>147</Lines>
  <Paragraphs>41</Paragraphs>
  <ScaleCrop>false</ScaleCrop>
  <Company/>
  <LinksUpToDate>false</LinksUpToDate>
  <CharactersWithSpaces>20702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Наумкина</cp:lastModifiedBy>
  <cp:revision>12</cp:revision>
  <cp:lastPrinted>2023-09-07T09:39:00Z</cp:lastPrinted>
  <dcterms:created xsi:type="dcterms:W3CDTF">2021-09-05T16:43:00Z</dcterms:created>
  <dcterms:modified xsi:type="dcterms:W3CDTF">2023-09-15T05:21:00Z</dcterms:modified>
</cp:coreProperties>
</file>