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84" w:rsidRDefault="003B4B84">
      <w:r>
        <w:rPr>
          <w:noProof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2638425</wp:posOffset>
            </wp:positionH>
            <wp:positionV relativeFrom="page">
              <wp:posOffset>419100</wp:posOffset>
            </wp:positionV>
            <wp:extent cx="3603625" cy="6743700"/>
            <wp:effectExtent l="1581150" t="0" r="157797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036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AB17FE" w:rsidRDefault="00AB17FE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/>
    <w:p w:rsidR="003B4B84" w:rsidRDefault="003B4B84" w:rsidP="003B4B84">
      <w:pPr>
        <w:shd w:val="clear" w:color="auto" w:fill="FFFFFF"/>
        <w:ind w:left="-851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Планируемые резул</w:t>
      </w:r>
      <w:r>
        <w:rPr>
          <w:rFonts w:ascii="Times New Roman" w:hAnsi="Times New Roman"/>
          <w:b/>
          <w:bCs/>
          <w:sz w:val="28"/>
          <w:szCs w:val="28"/>
        </w:rPr>
        <w:t>ьтаты освоения элективного курса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B4B84" w:rsidRDefault="003B4B84" w:rsidP="003B4B84">
      <w:pPr>
        <w:shd w:val="clear" w:color="auto" w:fill="FFFFFF"/>
        <w:ind w:left="-851" w:firstLine="567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 и предметные результаты </w:t>
      </w:r>
    </w:p>
    <w:p w:rsidR="003B4B84" w:rsidRDefault="003B4B84" w:rsidP="003B4B84">
      <w:pPr>
        <w:shd w:val="clear" w:color="auto" w:fill="FFFFFF"/>
        <w:ind w:left="-851" w:firstLine="567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освоения элективного курса</w:t>
      </w:r>
      <w:r>
        <w:rPr>
          <w:rFonts w:ascii="Times New Roman" w:eastAsia="Times New Roman" w:hAnsi="Times New Roman" w:cs="Times New Roman"/>
          <w:b/>
          <w:bCs/>
        </w:rPr>
        <w:t>.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    </w:t>
      </w:r>
      <w:r>
        <w:rPr>
          <w:rStyle w:val="c24"/>
          <w:b/>
          <w:bCs/>
          <w:i/>
          <w:iCs/>
          <w:color w:val="000000"/>
        </w:rPr>
        <w:t>Личностные результаты обучения: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2"/>
          <w:szCs w:val="22"/>
        </w:rPr>
        <w:t>2)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</w:rPr>
        <w:t>нравственное сознание и поведение на основе усвоения общечеловеческих ценностей;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2"/>
          <w:szCs w:val="22"/>
        </w:rPr>
        <w:t>3)</w:t>
      </w:r>
      <w:r>
        <w:rPr>
          <w:rStyle w:val="apple-converted-space"/>
          <w:color w:val="000000"/>
          <w:sz w:val="22"/>
          <w:szCs w:val="22"/>
        </w:rPr>
        <w:t> </w:t>
      </w:r>
      <w:proofErr w:type="spellStart"/>
      <w:r>
        <w:rPr>
          <w:rStyle w:val="c27"/>
          <w:rFonts w:ascii="Georgia" w:hAnsi="Georgia"/>
          <w:color w:val="000000"/>
          <w:sz w:val="22"/>
          <w:szCs w:val="22"/>
        </w:rPr>
        <w:t>сформированность</w:t>
      </w:r>
      <w:proofErr w:type="spellEnd"/>
      <w:r>
        <w:rPr>
          <w:rStyle w:val="c27"/>
          <w:rFonts w:ascii="Georgia" w:hAnsi="Georgia"/>
          <w:color w:val="000000"/>
          <w:sz w:val="22"/>
          <w:szCs w:val="22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0"/>
          <w:rFonts w:ascii="Georgia" w:hAnsi="Georgia"/>
          <w:color w:val="000000"/>
        </w:rPr>
        <w:t>4)</w:t>
      </w:r>
      <w:r>
        <w:rPr>
          <w:rStyle w:val="apple-converted-space"/>
          <w:rFonts w:ascii="Georgia" w:hAnsi="Georgia"/>
          <w:color w:val="000000"/>
        </w:rPr>
        <w:t> </w:t>
      </w:r>
      <w:r>
        <w:rPr>
          <w:rStyle w:val="c27"/>
          <w:rFonts w:ascii="Georgia" w:hAnsi="Georgia"/>
          <w:color w:val="000000"/>
          <w:sz w:val="22"/>
          <w:szCs w:val="22"/>
        </w:rPr>
        <w:t>навыки сотрудничества со сверстниками и взрослыми в образовательной, общественно полезной, учебно-исследовательской, проектной и других видах деятельности;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0"/>
          <w:rFonts w:ascii="Georgia" w:hAnsi="Georgia"/>
          <w:color w:val="000000"/>
        </w:rPr>
        <w:t>5)</w:t>
      </w:r>
      <w:r>
        <w:rPr>
          <w:rStyle w:val="apple-converted-space"/>
          <w:rFonts w:ascii="Georgia" w:hAnsi="Georgia"/>
          <w:color w:val="000000"/>
        </w:rPr>
        <w:t> </w:t>
      </w:r>
      <w:r>
        <w:rPr>
          <w:rStyle w:val="c27"/>
          <w:rFonts w:ascii="Georgia" w:hAnsi="Georgia"/>
          <w:color w:val="000000"/>
          <w:sz w:val="22"/>
          <w:szCs w:val="22"/>
        </w:rPr>
        <w:t>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6)</w:t>
      </w:r>
      <w:r>
        <w:rPr>
          <w:rStyle w:val="apple-converted-space"/>
          <w:color w:val="000000"/>
        </w:rPr>
        <w:t> </w:t>
      </w:r>
      <w:r>
        <w:rPr>
          <w:rStyle w:val="c27"/>
          <w:rFonts w:ascii="Georgia" w:hAnsi="Georgia"/>
          <w:color w:val="000000"/>
          <w:sz w:val="22"/>
          <w:szCs w:val="22"/>
        </w:rPr>
        <w:t>эстетическое отношение к миру, включая эстетику быта, научного и технического творчества;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0"/>
          <w:rFonts w:ascii="Georgia" w:hAnsi="Georgia"/>
          <w:color w:val="000000"/>
        </w:rPr>
        <w:t>7)</w:t>
      </w:r>
      <w:r>
        <w:rPr>
          <w:rStyle w:val="apple-converted-space"/>
          <w:rFonts w:ascii="Georgia" w:hAnsi="Georgia"/>
          <w:color w:val="000000"/>
        </w:rPr>
        <w:t> </w:t>
      </w:r>
      <w:r>
        <w:rPr>
          <w:rStyle w:val="c27"/>
          <w:rFonts w:ascii="Georgia" w:hAnsi="Georgia"/>
          <w:color w:val="000000"/>
          <w:sz w:val="22"/>
          <w:szCs w:val="22"/>
        </w:rPr>
        <w:t>осознанный выбор будущей профессии и возможностей реализации собственных жизненных планов, а также отношение к профессиональной деятельности как к  возможности участия в решении личных, общественных, государственных, общенациональных проблем.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0"/>
          <w:rFonts w:ascii="Georgia" w:hAnsi="Georgia"/>
          <w:color w:val="000000"/>
        </w:rPr>
        <w:t>     </w:t>
      </w:r>
      <w:proofErr w:type="spellStart"/>
      <w:r>
        <w:rPr>
          <w:rFonts w:ascii="Georgia" w:hAnsi="Georgia"/>
          <w:b/>
          <w:bCs/>
          <w:i/>
          <w:iCs/>
          <w:color w:val="000000"/>
          <w:sz w:val="20"/>
          <w:szCs w:val="20"/>
        </w:rPr>
        <w:t>Метапредметные</w:t>
      </w:r>
      <w:proofErr w:type="spellEnd"/>
      <w:r>
        <w:rPr>
          <w:rFonts w:ascii="Georgia" w:hAnsi="Georgia"/>
          <w:b/>
          <w:bCs/>
          <w:i/>
          <w:iCs/>
          <w:color w:val="000000"/>
          <w:sz w:val="20"/>
          <w:szCs w:val="20"/>
        </w:rPr>
        <w:t xml:space="preserve"> результаты обучения: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7"/>
          <w:rFonts w:ascii="Georgia" w:hAnsi="Georgia"/>
          <w:color w:val="000000"/>
          <w:sz w:val="22"/>
          <w:szCs w:val="22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>
        <w:rPr>
          <w:rStyle w:val="c11"/>
          <w:rFonts w:ascii="Georgia" w:hAnsi="Georgia"/>
          <w:b/>
          <w:bCs/>
          <w:color w:val="000000"/>
          <w:sz w:val="22"/>
          <w:szCs w:val="22"/>
        </w:rPr>
        <w:t> </w:t>
      </w:r>
      <w:r>
        <w:rPr>
          <w:rStyle w:val="c27"/>
          <w:rFonts w:ascii="Georgia" w:hAnsi="Georgia"/>
          <w:color w:val="000000"/>
          <w:sz w:val="22"/>
          <w:szCs w:val="22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7"/>
          <w:rFonts w:ascii="Georgia" w:hAnsi="Georgia"/>
          <w:color w:val="000000"/>
          <w:sz w:val="22"/>
          <w:szCs w:val="22"/>
        </w:rPr>
        <w:t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7"/>
          <w:rFonts w:ascii="Georgia" w:hAnsi="Georgia"/>
          <w:color w:val="000000"/>
          <w:sz w:val="22"/>
          <w:szCs w:val="22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7"/>
          <w:rFonts w:ascii="Georgia" w:hAnsi="Georgia"/>
          <w:color w:val="000000"/>
          <w:sz w:val="22"/>
          <w:szCs w:val="22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7"/>
          <w:rFonts w:ascii="Georgia" w:hAnsi="Georgia"/>
          <w:color w:val="000000"/>
          <w:sz w:val="22"/>
          <w:szCs w:val="22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техники безопасности, правовых и этических норм, норм информационной безопасности;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7"/>
          <w:rFonts w:ascii="Georgia" w:hAnsi="Georgia"/>
          <w:color w:val="000000"/>
          <w:sz w:val="22"/>
          <w:szCs w:val="22"/>
        </w:rPr>
        <w:t>6)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B4B84" w:rsidRDefault="003B4B84" w:rsidP="003B4B84">
      <w:pPr>
        <w:pStyle w:val="c1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    </w:t>
      </w:r>
      <w:r>
        <w:rPr>
          <w:b/>
          <w:bCs/>
          <w:i/>
          <w:iCs/>
          <w:color w:val="000000"/>
        </w:rPr>
        <w:t>Предметные результаты</w:t>
      </w:r>
      <w:r>
        <w:rPr>
          <w:color w:val="000000"/>
        </w:rPr>
        <w:t> освоения программы ориентированы на обеспечение преимущественно общеобразовательной и общекультурной подготовки. Они должны обеспечивать возможность дальнейшего успешного профессионального обучения или профессиональной деятельности.</w:t>
      </w:r>
    </w:p>
    <w:p w:rsidR="003B4B84" w:rsidRDefault="003B4B84" w:rsidP="003B4B84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</w:p>
    <w:p w:rsidR="003B4B84" w:rsidRDefault="003B4B84" w:rsidP="003B4B8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учебного элективного курса</w:t>
      </w:r>
    </w:p>
    <w:p w:rsidR="003B4B84" w:rsidRDefault="003B4B84" w:rsidP="003B4B84">
      <w:pPr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lastRenderedPageBreak/>
        <w:t>     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Содержание соответствует  единому банку заданий   по математике базового уровня с сайта ФИПИ.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с практическим содержанием.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на проценты и доли.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Чтение графиков реальных зависимостей.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по теории вероятностей. Классическое определение вероятности. Теоремы о теории вероятностей.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зависимостей между величинами в виде формул.</w:t>
      </w:r>
    </w:p>
    <w:p w:rsidR="003B4B84" w:rsidRDefault="00AB17FE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3B4B8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Преобразования числовых иррациональных выражений</w:t>
        </w:r>
      </w:hyperlink>
      <w:r w:rsidR="003B4B84">
        <w:rPr>
          <w:rFonts w:ascii="Times New Roman" w:hAnsi="Times New Roman" w:cs="Times New Roman"/>
          <w:sz w:val="24"/>
          <w:szCs w:val="24"/>
        </w:rPr>
        <w:t>.</w:t>
      </w:r>
    </w:p>
    <w:p w:rsidR="003B4B84" w:rsidRDefault="00AB17FE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B4B84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Преобразования буквенных показательных выражений</w:t>
        </w:r>
      </w:hyperlink>
      <w:r w:rsidR="003B4B84">
        <w:rPr>
          <w:rFonts w:ascii="Times New Roman" w:hAnsi="Times New Roman" w:cs="Times New Roman"/>
          <w:sz w:val="24"/>
          <w:szCs w:val="24"/>
        </w:rPr>
        <w:t>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Неравенства (линейные, квадратные, показательные). Числовая ось. Числовые промежутки.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на свойства натуральных чисел.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Алгебраические выражения.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Преобразования алгебраических выражений и дробей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линейных и квадратных, дробно-рациональных уравнений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3B4B84" w:rsidRDefault="003B4B84" w:rsidP="003B4B84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Решение уравнений, содержащих квадратный корень, показательных уравнений.</w:t>
      </w:r>
    </w:p>
    <w:p w:rsidR="003B4B84" w:rsidRDefault="003B4B84" w:rsidP="003B4B8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Решение задач по планиметрии. Треугольники. Четырёхугольники. Окружность. Площадь фигур. Прикладные задачи по геометрии.</w:t>
      </w:r>
    </w:p>
    <w:p w:rsidR="003B4B84" w:rsidRDefault="003B4B84" w:rsidP="003B4B8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Прикладные задачи по геометрии.</w:t>
      </w:r>
    </w:p>
    <w:p w:rsidR="003B4B84" w:rsidRDefault="003B4B84" w:rsidP="003B4B8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Тригонометрия. Тригонометрические простейшие уравнения. Формулы приведения. Вычисление тригонометрических выражений при помощи табличных значений и формул.</w:t>
      </w:r>
      <w:r>
        <w:rPr>
          <w:rStyle w:val="apple-converted-space"/>
          <w:color w:val="000000"/>
        </w:rPr>
        <w:t> </w:t>
      </w:r>
      <w:hyperlink r:id="rId9" w:history="1">
        <w:r>
          <w:rPr>
            <w:rStyle w:val="a3"/>
            <w:color w:val="auto"/>
          </w:rPr>
          <w:t>Преобразования числовых тригонометрических числовых и буквенных выражений</w:t>
        </w:r>
      </w:hyperlink>
      <w:r>
        <w:t>.</w:t>
      </w:r>
    </w:p>
    <w:p w:rsidR="003B4B84" w:rsidRDefault="003B4B84" w:rsidP="003B4B8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Стереометрия. Прикладные задачи.</w:t>
      </w:r>
    </w:p>
    <w:p w:rsidR="003B4B84" w:rsidRDefault="003B4B84" w:rsidP="003B4B8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Решение логических и нестандартных задач.</w:t>
      </w:r>
    </w:p>
    <w:p w:rsidR="003B4B84" w:rsidRDefault="003B4B84" w:rsidP="003B4B84">
      <w:pPr>
        <w:shd w:val="clear" w:color="auto" w:fill="FFFFFF"/>
        <w:spacing w:after="0"/>
        <w:jc w:val="center"/>
        <w:rPr>
          <w:b/>
          <w:bCs/>
          <w:color w:val="000000"/>
          <w:sz w:val="32"/>
          <w:szCs w:val="32"/>
        </w:rPr>
      </w:pPr>
    </w:p>
    <w:p w:rsidR="003B4B84" w:rsidRDefault="003B4B84" w:rsidP="003B4B8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p w:rsidR="003B4B84" w:rsidRDefault="003B4B84" w:rsidP="003B4B84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32"/>
          <w:rFonts w:ascii="Times New Roman" w:hAnsi="Times New Roman" w:cs="Times New Roman"/>
          <w:b/>
          <w:bCs/>
          <w:color w:val="000000"/>
          <w:sz w:val="28"/>
          <w:szCs w:val="28"/>
        </w:rPr>
        <w:t>Элективный курс 10 класс</w:t>
      </w:r>
    </w:p>
    <w:tbl>
      <w:tblPr>
        <w:tblW w:w="11572" w:type="dxa"/>
        <w:tblInd w:w="-217" w:type="dxa"/>
        <w:shd w:val="clear" w:color="auto" w:fill="FFFFFF"/>
        <w:tblLook w:val="04A0"/>
      </w:tblPr>
      <w:tblGrid>
        <w:gridCol w:w="1508"/>
        <w:gridCol w:w="7088"/>
        <w:gridCol w:w="2976"/>
      </w:tblGrid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4B84" w:rsidRDefault="003B4B84" w:rsidP="000937B0">
            <w:pPr>
              <w:spacing w:after="0" w:line="0" w:lineRule="atLeast"/>
              <w:jc w:val="center"/>
              <w:rPr>
                <w:rStyle w:val="c5"/>
                <w:b/>
                <w:bCs/>
                <w:color w:val="000000"/>
              </w:rPr>
            </w:pPr>
            <w:r>
              <w:rPr>
                <w:rStyle w:val="c5"/>
                <w:b/>
                <w:bCs/>
                <w:color w:val="000000"/>
              </w:rPr>
              <w:t>№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B4B84" w:rsidRDefault="003B4B84" w:rsidP="000937B0">
            <w:pPr>
              <w:spacing w:after="0" w:line="0" w:lineRule="atLeast"/>
              <w:jc w:val="center"/>
              <w:rPr>
                <w:color w:val="000000"/>
              </w:rPr>
            </w:pPr>
            <w:r>
              <w:rPr>
                <w:rStyle w:val="c5"/>
                <w:b/>
                <w:bCs/>
                <w:color w:val="000000"/>
              </w:rPr>
              <w:t>Тема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spacing w:after="0" w:line="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c5"/>
                <w:rFonts w:ascii="Times New Roman" w:hAnsi="Times New Roman" w:cs="Times New Roman"/>
                <w:b/>
                <w:bCs/>
                <w:color w:val="000000"/>
              </w:rPr>
              <w:t>Кол-во часов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Задачи с практическим содержанием.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Задачи на свойства натуральных чисел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Задачи на свойства натуральных чисел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Задачи на проценты и доли.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Задачи на проценты и доли.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Чтение графиков реальных зависимостей.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Чтение графиков реальных зависимостей.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Задачи по теории вероятностей.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Представление зависимостей между величинами в виде формул.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a4"/>
              <w:numPr>
                <w:ilvl w:val="0"/>
                <w:numId w:val="1"/>
              </w:numPr>
              <w:spacing w:after="0" w:line="0" w:lineRule="atLeast"/>
              <w:jc w:val="both"/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AB17FE" w:rsidP="000937B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B4B8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Преобразования числовых иррациональных выражений</w:t>
              </w:r>
            </w:hyperlink>
            <w:r w:rsidR="003B4B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Преобразования буквенных показательных выражений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линейных и квадратных уравнений.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дробно-рациональных уравнений.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уравнений, содержащих квадратный корень.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показательных уравнений.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Неравенства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задач по планиметрии. Треугольники.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задач по планиметрии. Четырёхугольники.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задач по планиметрии. Окружность.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Площадь фигур на клетчатой бумаге и на координатной плоскости.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задач на вычисление углов.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Прикладные задачи по геометрии.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Тригонометрия. Вычисление значений тригонометрических выражений.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Тригонометрия. Решение простейших тригонометрических уравнений.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Тригонометрия. Решение простейших тригонометрических уравнений.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задач по стереометрии.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задач по стереометрии.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Прикладные задачи по стереометрии.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Прикладные задачи по стереометрии.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rPr>
          <w:trHeight w:val="220"/>
        </w:trPr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22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220" w:lineRule="atLeast"/>
              <w:rPr>
                <w:color w:val="000000"/>
              </w:rPr>
            </w:pPr>
            <w:r>
              <w:rPr>
                <w:color w:val="000000"/>
              </w:rPr>
              <w:t>Решение логических задач (№ 18).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22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Решение нестандартных задач (№ 20).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B4B84" w:rsidTr="003B4B84"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B4B84" w:rsidRDefault="003B4B84" w:rsidP="000937B0">
            <w:pPr>
              <w:pStyle w:val="c2"/>
              <w:numPr>
                <w:ilvl w:val="0"/>
                <w:numId w:val="1"/>
              </w:numPr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 xml:space="preserve">Резерв 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B4B84" w:rsidRDefault="003B4B84" w:rsidP="000937B0">
            <w:pPr>
              <w:pStyle w:val="c2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</w:tr>
    </w:tbl>
    <w:p w:rsidR="003B4B84" w:rsidRDefault="003B4B84" w:rsidP="003B4B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lang w:val="en-US"/>
        </w:rPr>
      </w:pPr>
    </w:p>
    <w:p w:rsidR="003B4B84" w:rsidRDefault="003B4B84" w:rsidP="003B4B84"/>
    <w:p w:rsidR="003B4B84" w:rsidRDefault="003B4B84"/>
    <w:p w:rsidR="003B4B84" w:rsidRDefault="003B4B84"/>
    <w:p w:rsidR="003B4B84" w:rsidRDefault="003B4B84"/>
    <w:p w:rsidR="003B4B84" w:rsidRDefault="003B4B84"/>
    <w:sectPr w:rsidR="003B4B84" w:rsidSect="00AB1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1783F"/>
    <w:multiLevelType w:val="hybridMultilevel"/>
    <w:tmpl w:val="C150C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4B84"/>
    <w:rsid w:val="003B4B84"/>
    <w:rsid w:val="00677CA4"/>
    <w:rsid w:val="00AB1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4B8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B4B84"/>
    <w:pPr>
      <w:ind w:left="720"/>
      <w:contextualSpacing/>
    </w:pPr>
  </w:style>
  <w:style w:type="paragraph" w:customStyle="1" w:styleId="c19">
    <w:name w:val="c19"/>
    <w:basedOn w:val="a"/>
    <w:rsid w:val="003B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3B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3B4B84"/>
  </w:style>
  <w:style w:type="character" w:customStyle="1" w:styleId="c5">
    <w:name w:val="c5"/>
    <w:basedOn w:val="a0"/>
    <w:rsid w:val="003B4B84"/>
  </w:style>
  <w:style w:type="character" w:customStyle="1" w:styleId="apple-converted-space">
    <w:name w:val="apple-converted-space"/>
    <w:basedOn w:val="a0"/>
    <w:rsid w:val="003B4B84"/>
  </w:style>
  <w:style w:type="character" w:customStyle="1" w:styleId="c27">
    <w:name w:val="c27"/>
    <w:basedOn w:val="a0"/>
    <w:rsid w:val="003B4B84"/>
  </w:style>
  <w:style w:type="character" w:customStyle="1" w:styleId="c30">
    <w:name w:val="c30"/>
    <w:basedOn w:val="a0"/>
    <w:rsid w:val="003B4B84"/>
  </w:style>
  <w:style w:type="character" w:customStyle="1" w:styleId="c11">
    <w:name w:val="c11"/>
    <w:basedOn w:val="a0"/>
    <w:rsid w:val="003B4B84"/>
  </w:style>
  <w:style w:type="character" w:customStyle="1" w:styleId="c32">
    <w:name w:val="c32"/>
    <w:basedOn w:val="a0"/>
    <w:rsid w:val="003B4B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mathb-ege.sdamgia.ru/test?theme%3D60&amp;sa=D&amp;ust=1518696797774000&amp;usg=AFQjCNEUW8QiXNy5FEhnFvNjYZhg42eTq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mathb-ege.sdamgia.ru/test?theme%3D62&amp;sa=D&amp;ust=1518696797773000&amp;usg=AFQjCNHEXbYg9zCtXM1V4elMdeCCfUq6N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mathb-ege.sdamgia.ru/test?theme%3D56&amp;sa=D&amp;ust=1518696797772000&amp;usg=AFQjCNGoAHwSWhHRKfCZMNvcrIK2QwIRMQ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google.com/url?q=https://mathb-ege.sdamgia.ru/test?theme%3D56&amp;sa=D&amp;ust=1518696797789000&amp;usg=AFQjCNFkHikN3IQKO1OhIa9625qTD_rdx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athb-ege.sdamgia.ru/test?theme%3D59&amp;sa=D&amp;ust=1518696797774000&amp;usg=AFQjCNHINdWmtzQU0I63lFXGoFnKNhyq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1014</Words>
  <Characters>5781</Characters>
  <Application>Microsoft Office Word</Application>
  <DocSecurity>0</DocSecurity>
  <Lines>48</Lines>
  <Paragraphs>13</Paragraphs>
  <ScaleCrop>false</ScaleCrop>
  <Company/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Калиновская СОШ</dc:creator>
  <cp:keywords/>
  <dc:description/>
  <cp:lastModifiedBy>Калиновская СОШ</cp:lastModifiedBy>
  <cp:revision>3</cp:revision>
  <dcterms:created xsi:type="dcterms:W3CDTF">2024-09-11T08:46:00Z</dcterms:created>
  <dcterms:modified xsi:type="dcterms:W3CDTF">2024-09-11T08:50:00Z</dcterms:modified>
</cp:coreProperties>
</file>