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74" w:rsidRPr="00970F74" w:rsidRDefault="00970F74" w:rsidP="00970F74">
      <w:pPr>
        <w:spacing w:after="0"/>
        <w:rPr>
          <w:lang w:val="ru-RU"/>
        </w:rPr>
        <w:sectPr w:rsidR="00970F74" w:rsidRPr="00970F7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560378"/>
      <w:r>
        <w:rPr>
          <w:noProof/>
          <w:lang w:val="ru-RU" w:eastAsia="ru-RU"/>
        </w:rPr>
        <w:drawing>
          <wp:inline distT="0" distB="0" distL="0" distR="0">
            <wp:extent cx="5543550" cy="7624084"/>
            <wp:effectExtent l="19050" t="0" r="0" b="0"/>
            <wp:docPr id="2" name="Рисунок 1" descr="р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1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62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1B9" w:rsidRPr="005033F3" w:rsidRDefault="00D83A9D" w:rsidP="00970F74">
      <w:pPr>
        <w:spacing w:after="0" w:line="264" w:lineRule="auto"/>
        <w:jc w:val="both"/>
        <w:rPr>
          <w:lang w:val="ru-RU"/>
        </w:rPr>
      </w:pPr>
      <w:bookmarkStart w:id="1" w:name="block-10560381"/>
      <w:bookmarkEnd w:id="0"/>
      <w:r w:rsidRPr="005033F3">
        <w:rPr>
          <w:rFonts w:ascii="Times New Roman" w:hAnsi="Times New Roman"/>
          <w:b/>
          <w:color w:val="000000"/>
          <w:lang w:val="ru-RU"/>
        </w:rPr>
        <w:lastRenderedPageBreak/>
        <w:t>ПОЯСНИТЕЛЬНАЯ ЗАПИСКА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Рабочая программа учебного предмета «Русский язык» на уровне среднего общего образ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вания русского языка и литературы в российской федерации (утверждённой распоряжением Пр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ФОП СОО.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Русский язык – государственный язык Российской Федерации, язык межнационального о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сийской Федерации, основой их социально-экономической, культурной и духовной консолидации.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Изучение русского языка способствует усвоению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обучающимися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</w:t>
      </w:r>
      <w:r w:rsidRPr="005033F3">
        <w:rPr>
          <w:rFonts w:ascii="Times New Roman" w:hAnsi="Times New Roman"/>
          <w:color w:val="000000"/>
          <w:lang w:val="ru-RU"/>
        </w:rPr>
        <w:t>н</w:t>
      </w:r>
      <w:r w:rsidRPr="005033F3">
        <w:rPr>
          <w:rFonts w:ascii="Times New Roman" w:hAnsi="Times New Roman"/>
          <w:color w:val="000000"/>
          <w:lang w:val="ru-RU"/>
        </w:rPr>
        <w:t>троля.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сиональной деятельности в условиях многонационального государства.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spacing w:val="-3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</w:t>
      </w:r>
      <w:r w:rsidRPr="005033F3">
        <w:rPr>
          <w:rFonts w:ascii="Times New Roman" w:hAnsi="Times New Roman"/>
          <w:color w:val="000000"/>
          <w:spacing w:val="-3"/>
          <w:lang w:val="ru-RU"/>
        </w:rPr>
        <w:t>о</w:t>
      </w:r>
      <w:r w:rsidRPr="005033F3">
        <w:rPr>
          <w:rFonts w:ascii="Times New Roman" w:hAnsi="Times New Roman"/>
          <w:color w:val="000000"/>
          <w:spacing w:val="-3"/>
          <w:lang w:val="ru-RU"/>
        </w:rPr>
        <w:t>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Системообразующей доминантой содержания программы по русскому языку является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правленность на полноценное овладение культурой речи во всех её аспектах (нормативном, ко</w:t>
      </w:r>
      <w:r w:rsidRPr="005033F3">
        <w:rPr>
          <w:rFonts w:ascii="Times New Roman" w:hAnsi="Times New Roman"/>
          <w:color w:val="000000"/>
          <w:lang w:val="ru-RU"/>
        </w:rPr>
        <w:t>м</w:t>
      </w:r>
      <w:r w:rsidRPr="005033F3">
        <w:rPr>
          <w:rFonts w:ascii="Times New Roman" w:hAnsi="Times New Roman"/>
          <w:color w:val="000000"/>
          <w:lang w:val="ru-RU"/>
        </w:rPr>
        <w:t>муникативном и этическом), на развитие и совершенствование коммуникативных умений и нав</w:t>
      </w:r>
      <w:r w:rsidRPr="005033F3">
        <w:rPr>
          <w:rFonts w:ascii="Times New Roman" w:hAnsi="Times New Roman"/>
          <w:color w:val="000000"/>
          <w:lang w:val="ru-RU"/>
        </w:rPr>
        <w:t>ы</w:t>
      </w:r>
      <w:r w:rsidRPr="005033F3">
        <w:rPr>
          <w:rFonts w:ascii="Times New Roman" w:hAnsi="Times New Roman"/>
          <w:color w:val="000000"/>
          <w:lang w:val="ru-RU"/>
        </w:rPr>
        <w:t>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ной и практической деятельности.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ка, инфографика и др.) для их понимания, сжатия, трансформации, интерпретации и использов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ния в практической деятельности.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чальном общем и основном общем уровнях общего образования, и предусматривает систематиз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lastRenderedPageBreak/>
        <w:t>цию знаний о языке как системе, его основных единицах и уровнях; знаний о тексте, включая те</w:t>
      </w:r>
      <w:r w:rsidRPr="005033F3">
        <w:rPr>
          <w:rFonts w:ascii="Times New Roman" w:hAnsi="Times New Roman"/>
          <w:color w:val="000000"/>
          <w:lang w:val="ru-RU"/>
        </w:rPr>
        <w:t>к</w:t>
      </w:r>
      <w:r w:rsidRPr="005033F3">
        <w:rPr>
          <w:rFonts w:ascii="Times New Roman" w:hAnsi="Times New Roman"/>
          <w:color w:val="000000"/>
          <w:lang w:val="ru-RU"/>
        </w:rPr>
        <w:t>сты новых форматов (гипертексты, графика, инфографика и др.).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В содержании программы выделяются три сквозные линии: «Язык и речь. </w:t>
      </w:r>
      <w:r w:rsidRPr="00463FC0">
        <w:rPr>
          <w:rFonts w:ascii="Times New Roman" w:hAnsi="Times New Roman"/>
          <w:color w:val="000000"/>
          <w:lang w:val="ru-RU"/>
        </w:rPr>
        <w:t xml:space="preserve">Культура речи», «Речь. Речевое общение. </w:t>
      </w:r>
      <w:r w:rsidRPr="005033F3">
        <w:rPr>
          <w:rFonts w:ascii="Times New Roman" w:hAnsi="Times New Roman"/>
          <w:color w:val="000000"/>
          <w:lang w:val="ru-RU"/>
        </w:rPr>
        <w:t>Текст», «Функциональная стилистика. Культура речи».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ЦЕЛИ ИЗУЧЕНИЯ УЧЕБНОГО ПРЕДМЕТА «РУССКИЙ ЯЗЫК»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Изучение русского языка направлено на достижение следующих целей: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ционального общения на основе расширения представлений о функциях русского яз</w:t>
      </w:r>
      <w:r w:rsidRPr="005033F3">
        <w:rPr>
          <w:rFonts w:ascii="Times New Roman" w:hAnsi="Times New Roman"/>
          <w:color w:val="000000"/>
          <w:lang w:val="ru-RU"/>
        </w:rPr>
        <w:t>ы</w:t>
      </w:r>
      <w:r w:rsidRPr="005033F3">
        <w:rPr>
          <w:rFonts w:ascii="Times New Roman" w:hAnsi="Times New Roman"/>
          <w:color w:val="000000"/>
          <w:lang w:val="ru-RU"/>
        </w:rPr>
        <w:t>ка в России и мире; о русском языке как духовной, нравственной и культурной ценн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сти многонационального народа России; о взаимосвязи языка и культуры, языка и и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тории, языка и личности;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об отражении в русском языке традиционных российских д</w:t>
      </w:r>
      <w:r w:rsidRPr="005033F3">
        <w:rPr>
          <w:rFonts w:ascii="Times New Roman" w:hAnsi="Times New Roman"/>
          <w:color w:val="000000"/>
          <w:lang w:val="ru-RU"/>
        </w:rPr>
        <w:t>у</w:t>
      </w:r>
      <w:r w:rsidRPr="005033F3">
        <w:rPr>
          <w:rFonts w:ascii="Times New Roman" w:hAnsi="Times New Roman"/>
          <w:color w:val="000000"/>
          <w:lang w:val="ru-RU"/>
        </w:rPr>
        <w:t>ховно-нравственных ценностей; формирование ценностного отношения к русскому языку;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совершенствование устной и письменной речевой культуры на основе овладения о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новными понятиями культуры речи и функциональной стилистики, формирование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выков нормативного употребления языковых единиц и расширение круга использу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развитие функциональной грамотности: совершенствование умений текстовой де</w:t>
      </w:r>
      <w:r w:rsidRPr="005033F3">
        <w:rPr>
          <w:rFonts w:ascii="Times New Roman" w:hAnsi="Times New Roman"/>
          <w:color w:val="000000"/>
          <w:lang w:val="ru-RU"/>
        </w:rPr>
        <w:t>я</w:t>
      </w:r>
      <w:r w:rsidRPr="005033F3">
        <w:rPr>
          <w:rFonts w:ascii="Times New Roman" w:hAnsi="Times New Roman"/>
          <w:color w:val="000000"/>
          <w:lang w:val="ru-RU"/>
        </w:rPr>
        <w:t>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пертексты, графика, инфографика и др.); совершенствование умений трансформир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вать, интерпретировать тексты и использовать полученную информацию в практич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ской деятельности;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обобщение знаний о языке как системе, об основных правилах орфографии и пункту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ва языка в тексте;</w:t>
      </w:r>
    </w:p>
    <w:p w:rsidR="00A951B9" w:rsidRPr="005033F3" w:rsidRDefault="00D83A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обеспечение поддержки русского языка как государственного языка Российской Фед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рации, недопущения использования нецензурной лексики и иностранных слов, за и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делю).</w:t>
      </w:r>
    </w:p>
    <w:p w:rsidR="00A951B9" w:rsidRPr="005033F3" w:rsidRDefault="00A951B9">
      <w:pPr>
        <w:rPr>
          <w:lang w:val="ru-RU"/>
        </w:rPr>
        <w:sectPr w:rsidR="00A951B9" w:rsidRPr="005033F3">
          <w:pgSz w:w="11906" w:h="16383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bookmarkStart w:id="2" w:name="block-10560379"/>
      <w:bookmarkEnd w:id="1"/>
      <w:r w:rsidRPr="005033F3">
        <w:rPr>
          <w:rFonts w:ascii="Times New Roman" w:hAnsi="Times New Roman"/>
          <w:b/>
          <w:color w:val="000000"/>
          <w:lang w:val="ru-RU"/>
        </w:rPr>
        <w:lastRenderedPageBreak/>
        <w:t>СОДЕРЖАНИЕ УЧЕБНОГО ПРЕДМЕТА «РУССКИЙ ЯЗЫК»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10 КЛАСС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Язык как знаковая система. Основные функции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Лингвистика как наука.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Язык и культура.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Язык и речь.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Система языка.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Система языка, её устройство, функционирование.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Культура речи как раздел лингвистики.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Языковая норма, её основные признаки и функции.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Виды языковых норм: орфоэпические (произносительные и акцентологические), лексич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ские, словообразовательные, грамматические (морфологические и синтаксические). Орфографич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ские и пунктуационные правила (обзор, общее представление). Стилистические нормы совреме</w:t>
      </w:r>
      <w:r w:rsidRPr="005033F3">
        <w:rPr>
          <w:rFonts w:ascii="Times New Roman" w:hAnsi="Times New Roman"/>
          <w:color w:val="000000"/>
          <w:lang w:val="ru-RU"/>
        </w:rPr>
        <w:t>н</w:t>
      </w:r>
      <w:r w:rsidRPr="005033F3">
        <w:rPr>
          <w:rFonts w:ascii="Times New Roman" w:hAnsi="Times New Roman"/>
          <w:color w:val="000000"/>
          <w:lang w:val="ru-RU"/>
        </w:rPr>
        <w:t>ного русского литературного языка (общее представление).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Качества хорошей речи.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виды словарей (обзор). Толковый словарь. Словарь омонимов. Словарь ин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 xml:space="preserve">графический словарь. Орфоэпический словарь. Словарь грамматических трудностей. </w:t>
      </w:r>
      <w:r w:rsidRPr="00463FC0">
        <w:rPr>
          <w:rFonts w:ascii="Times New Roman" w:hAnsi="Times New Roman"/>
          <w:color w:val="000000"/>
          <w:lang w:val="ru-RU"/>
        </w:rPr>
        <w:t>Комплек</w:t>
      </w:r>
      <w:r w:rsidRPr="00463FC0">
        <w:rPr>
          <w:rFonts w:ascii="Times New Roman" w:hAnsi="Times New Roman"/>
          <w:color w:val="000000"/>
          <w:lang w:val="ru-RU"/>
        </w:rPr>
        <w:t>с</w:t>
      </w:r>
      <w:r w:rsidRPr="00463FC0">
        <w:rPr>
          <w:rFonts w:ascii="Times New Roman" w:hAnsi="Times New Roman"/>
          <w:color w:val="000000"/>
          <w:lang w:val="ru-RU"/>
        </w:rPr>
        <w:t>ный словарь.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Фонетика. Орфоэпия. Орфоэпические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ческих форм. Особенности произношения иноязычных слов. Нормы ударения в современном л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тературном русском языке.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Лексикология и фразеология. Лексические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Лексикология и фразеология как разделы лингвистики (повторение, обобщение). Лексич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 xml:space="preserve">ский анализ слова.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Изобразительно-выразительные средства лексики: эпитет, метафора, метон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мия, олицетворение, гипербола, сравнение (повторение, обобщение).</w:t>
      </w:r>
      <w:proofErr w:type="gramEnd"/>
    </w:p>
    <w:p w:rsidR="00A951B9" w:rsidRPr="00FF2A22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</w:t>
      </w:r>
      <w:r w:rsidRPr="00463FC0">
        <w:rPr>
          <w:rFonts w:ascii="Times New Roman" w:hAnsi="Times New Roman"/>
          <w:color w:val="000000"/>
          <w:lang w:val="ru-RU"/>
        </w:rPr>
        <w:t>Ин</w:t>
      </w:r>
      <w:r w:rsidRPr="00463FC0">
        <w:rPr>
          <w:rFonts w:ascii="Times New Roman" w:hAnsi="Times New Roman"/>
          <w:color w:val="000000"/>
          <w:lang w:val="ru-RU"/>
        </w:rPr>
        <w:t>о</w:t>
      </w:r>
      <w:r w:rsidRPr="00463FC0">
        <w:rPr>
          <w:rFonts w:ascii="Times New Roman" w:hAnsi="Times New Roman"/>
          <w:color w:val="000000"/>
          <w:lang w:val="ru-RU"/>
        </w:rPr>
        <w:t xml:space="preserve">язычные слова и их употребление. Лексическая сочетаемость. Тавтология. </w:t>
      </w:r>
      <w:r w:rsidRPr="00FF2A22">
        <w:rPr>
          <w:rFonts w:ascii="Times New Roman" w:hAnsi="Times New Roman"/>
          <w:color w:val="000000"/>
          <w:lang w:val="ru-RU"/>
        </w:rPr>
        <w:t>Плеоназм.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spacing w:val="-4"/>
          <w:lang w:val="ru-RU"/>
        </w:rPr>
        <w:t>Экспрессивно-стилистическая окраска слова. Лексика нейтральная, высокая, сниженная. Эм</w:t>
      </w:r>
      <w:r w:rsidRPr="005033F3">
        <w:rPr>
          <w:rFonts w:ascii="Times New Roman" w:hAnsi="Times New Roman"/>
          <w:color w:val="000000"/>
          <w:spacing w:val="-4"/>
          <w:lang w:val="ru-RU"/>
        </w:rPr>
        <w:t>о</w:t>
      </w:r>
      <w:r w:rsidRPr="005033F3">
        <w:rPr>
          <w:rFonts w:ascii="Times New Roman" w:hAnsi="Times New Roman"/>
          <w:color w:val="000000"/>
          <w:spacing w:val="-4"/>
          <w:lang w:val="ru-RU"/>
        </w:rPr>
        <w:t>ционально-оценочная окраска слова (неодобрительное, ласкательное, шутливое и пр.).</w:t>
      </w:r>
      <w:r w:rsidRPr="005033F3">
        <w:rPr>
          <w:rFonts w:ascii="Times New Roman" w:hAnsi="Times New Roman"/>
          <w:color w:val="000000"/>
          <w:lang w:val="ru-RU"/>
        </w:rPr>
        <w:t xml:space="preserve"> Особенности употребления.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Фразеология русского языка (повторение, обобщение). Крылатые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Морфемика и словообразование. Словообразовательные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Морфемика и словообразование как разделы лингвистики (повторение, обобщение). Мо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фемный и словообразовательный анализ слова. Словообразовательные трудности (обзор). Особе</w:t>
      </w:r>
      <w:r w:rsidRPr="005033F3">
        <w:rPr>
          <w:rFonts w:ascii="Times New Roman" w:hAnsi="Times New Roman"/>
          <w:color w:val="000000"/>
          <w:lang w:val="ru-RU"/>
        </w:rPr>
        <w:t>н</w:t>
      </w:r>
      <w:r w:rsidRPr="005033F3">
        <w:rPr>
          <w:rFonts w:ascii="Times New Roman" w:hAnsi="Times New Roman"/>
          <w:color w:val="000000"/>
          <w:lang w:val="ru-RU"/>
        </w:rPr>
        <w:t>ности употребления сложносокращённых слов (аббревиатур).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Морфология. Морфологические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Морфологические нормы современного русского литературного языка (общее представл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имён существительных: форм рода, числа, падежа.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количественных, порядковых и собирательных числител</w:t>
      </w:r>
      <w:r w:rsidRPr="005033F3">
        <w:rPr>
          <w:rFonts w:ascii="Times New Roman" w:hAnsi="Times New Roman"/>
          <w:color w:val="000000"/>
          <w:lang w:val="ru-RU"/>
        </w:rPr>
        <w:t>ь</w:t>
      </w:r>
      <w:r w:rsidRPr="005033F3">
        <w:rPr>
          <w:rFonts w:ascii="Times New Roman" w:hAnsi="Times New Roman"/>
          <w:color w:val="000000"/>
          <w:lang w:val="ru-RU"/>
        </w:rPr>
        <w:t>ных.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местоимений: формы 3-го лица личных местоимений, во</w:t>
      </w:r>
      <w:r w:rsidRPr="005033F3">
        <w:rPr>
          <w:rFonts w:ascii="Times New Roman" w:hAnsi="Times New Roman"/>
          <w:color w:val="000000"/>
          <w:lang w:val="ru-RU"/>
        </w:rPr>
        <w:t>з</w:t>
      </w:r>
      <w:r w:rsidRPr="005033F3">
        <w:rPr>
          <w:rFonts w:ascii="Times New Roman" w:hAnsi="Times New Roman"/>
          <w:color w:val="000000"/>
          <w:lang w:val="ru-RU"/>
        </w:rPr>
        <w:t xml:space="preserve">вратного местоимения </w:t>
      </w:r>
      <w:r w:rsidRPr="005033F3">
        <w:rPr>
          <w:rFonts w:ascii="Times New Roman" w:hAnsi="Times New Roman"/>
          <w:b/>
          <w:color w:val="000000"/>
          <w:lang w:val="ru-RU"/>
        </w:rPr>
        <w:t>себя</w:t>
      </w:r>
      <w:r w:rsidRPr="005033F3">
        <w:rPr>
          <w:rFonts w:ascii="Times New Roman" w:hAnsi="Times New Roman"/>
          <w:color w:val="000000"/>
          <w:lang w:val="ru-RU"/>
        </w:rPr>
        <w:t>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-н</w:t>
      </w:r>
      <w:proofErr w:type="gramEnd"/>
      <w:r w:rsidRPr="005033F3">
        <w:rPr>
          <w:rFonts w:ascii="Times New Roman" w:hAnsi="Times New Roman"/>
          <w:color w:val="000000"/>
          <w:lang w:val="ru-RU"/>
        </w:rPr>
        <w:t>у-, форм повелительного наклонения.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Орфография. Основные правила орфографии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Орфография как раздел лингвистики (повторение, обобщение). Принципы и разделы ру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ской орфографии. Правописание морфем; слитные, дефисные и раздельные написания; употре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ление прописных и строчных букв; правила переноса слов; правила графического сокращения слов.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spacing w:val="-3"/>
          <w:lang w:val="ru-RU"/>
        </w:rPr>
        <w:t>Орфографические правила. Правописание гласных и согласных в корне.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Употребление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разделительных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ъ и ь.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Правописание приставок. Буквы ы – и после приставок.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Правописание суффиксов.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Правописание н и нн в словах различных частей речи.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Правописание не и ни.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Правописание окончаний имён существительных, имён прилагательных и глаголов.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Слитное, дефисное и раздельное написание слов.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Речь. Речевое общение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Речь как деятельность. Виды речевой деятельности (повторение, обобщение).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Речевой этикет. Основные функции речевого этикета (установление и поддержание конта</w:t>
      </w:r>
      <w:r w:rsidRPr="005033F3">
        <w:rPr>
          <w:rFonts w:ascii="Times New Roman" w:hAnsi="Times New Roman"/>
          <w:color w:val="000000"/>
          <w:lang w:val="ru-RU"/>
        </w:rPr>
        <w:t>к</w:t>
      </w:r>
      <w:r w:rsidRPr="005033F3">
        <w:rPr>
          <w:rFonts w:ascii="Times New Roman" w:hAnsi="Times New Roman"/>
          <w:color w:val="000000"/>
          <w:lang w:val="ru-RU"/>
        </w:rPr>
        <w:t>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туациям официального/неофициального общения, статусу адресанта/адресата и т. п.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ния.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Текст. Информационно-смысловая переработка текста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Текст, его основные признаки (повторение, обобщение).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Логико-смысловые отношения между предложениями в тексте (общее представление).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Информативность текста. Виды информации в тексте. Информационно-смысловая перер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ботка прочитанного текста, включая гипертекст, графику, инфографику и другие, и прослушанн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 текста.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План. Тезисы. Конспект. Реферат. Аннотация. </w:t>
      </w:r>
      <w:r w:rsidRPr="00463FC0">
        <w:rPr>
          <w:rFonts w:ascii="Times New Roman" w:hAnsi="Times New Roman"/>
          <w:color w:val="000000"/>
          <w:lang w:val="ru-RU"/>
        </w:rPr>
        <w:t>Отзыв. Рецензия.</w:t>
      </w:r>
    </w:p>
    <w:p w:rsidR="00A951B9" w:rsidRPr="00463FC0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11 КЛАСС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Культура речи в экологическом аспекте. Экология как наука, экология языка (общее пре</w:t>
      </w:r>
      <w:r w:rsidRPr="005033F3">
        <w:rPr>
          <w:rFonts w:ascii="Times New Roman" w:hAnsi="Times New Roman"/>
          <w:color w:val="000000"/>
          <w:lang w:val="ru-RU"/>
        </w:rPr>
        <w:t>д</w:t>
      </w:r>
      <w:r w:rsidRPr="005033F3">
        <w:rPr>
          <w:rFonts w:ascii="Times New Roman" w:hAnsi="Times New Roman"/>
          <w:color w:val="000000"/>
          <w:lang w:val="ru-RU"/>
        </w:rPr>
        <w:t>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</w:t>
      </w:r>
      <w:r w:rsidRPr="005033F3">
        <w:rPr>
          <w:rFonts w:ascii="Times New Roman" w:hAnsi="Times New Roman"/>
          <w:color w:val="000000"/>
          <w:lang w:val="ru-RU"/>
        </w:rPr>
        <w:t>м</w:t>
      </w:r>
      <w:r w:rsidRPr="005033F3">
        <w:rPr>
          <w:rFonts w:ascii="Times New Roman" w:hAnsi="Times New Roman"/>
          <w:color w:val="000000"/>
          <w:lang w:val="ru-RU"/>
        </w:rPr>
        <w:t xml:space="preserve">ствований и другое) (обзор). 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Язык и речь.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Синтаксис. Синтаксические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Синтаксис как раздел лингвистики (повторение, обобщение). Синтаксический анализ слов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сочетания и предложения.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Изобразительно-выразительные средства синтаксиса.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Синтаксический параллелизм, па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Синтаксические нормы. Порядок слов в предложении.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Основные нормы согласования ск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зуемого с подлежащим, в состав которого входят слова множество, ряд, большинство, меньшинс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во; с подлежащим, выраженным количественно-именным сочетанием (двадцать лет, пять чел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век); имеющим в своём составе числительные, оканчивающиеся на один; имеющим в своём сост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ве числительные два, три, четыре или числительное, оканчивающееся на два, три, четыре.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Согл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управления: правильный выбор падежной или предложно-падежной фо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мы управляемого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однородных членов предложения.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употребления причастных и деепричастных оборотов.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Основные нормы построения сложных предложений.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Пунктуация. Основные правила пунктуации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Разделы русской пунктуации и система правил, включённых в каждый из них: знаки преп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и их функции. Знаки препинания между подлежащим и сказуемым.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в предложениях с однородными членами.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при обособлении.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в предложениях с вводными конструкциями, обращениями, междом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тиями.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в сложном предложении.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в сложном предложении с разными видами связи.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Знаки препинания при передаче чужой речи.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Функциональная стилистика.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lastRenderedPageBreak/>
        <w:t>сти разговорной речи. Основные жанры разговорной речи: устный рассказ, беседа, спор и другие (обзор).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 xml:space="preserve">ские особенности научного стиля.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Основные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подстили научного стиля.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Основные жанры официально-делового стиля: закон, устав, приказ; расписка, заявление, доверенность; автобиогр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фия, характеристика, резюме и другие (обзор).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color w:val="000000"/>
          <w:lang w:val="ru-RU"/>
        </w:rPr>
        <w:t>Публицистический стиль, сферы его использования, назначение. Основные признаки пу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лицистического стиля: экспрессивность, призывность, оценочность. Лексические, морфологич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 xml:space="preserve">ские, синтаксические особенности публицистического стиля.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 xml:space="preserve">Основные жанры публицистического стиля: заметка, статья, репортаж, очерк, эссе, интервью </w:t>
      </w:r>
      <w:r w:rsidRPr="005033F3">
        <w:rPr>
          <w:rFonts w:ascii="Times New Roman" w:hAnsi="Times New Roman"/>
          <w:color w:val="000000"/>
        </w:rPr>
        <w:t>(обзор).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Язык художественной литературы и его отличие от других функциональных разновидн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стей языка (повторение, обобщение). Основные признаки художественной речи: образность, ш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рокое использование изобразительно-выразительных средств, языковых сре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дств др</w:t>
      </w:r>
      <w:proofErr w:type="gramEnd"/>
      <w:r w:rsidRPr="005033F3">
        <w:rPr>
          <w:rFonts w:ascii="Times New Roman" w:hAnsi="Times New Roman"/>
          <w:color w:val="000000"/>
          <w:lang w:val="ru-RU"/>
        </w:rPr>
        <w:t>угих функци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нальных разновидностей языка.</w:t>
      </w:r>
    </w:p>
    <w:p w:rsidR="00A951B9" w:rsidRPr="005033F3" w:rsidRDefault="00A951B9">
      <w:pPr>
        <w:rPr>
          <w:lang w:val="ru-RU"/>
        </w:rPr>
        <w:sectPr w:rsidR="00A951B9" w:rsidRPr="005033F3">
          <w:pgSz w:w="11906" w:h="16383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bookmarkStart w:id="3" w:name="block-10560380"/>
      <w:bookmarkEnd w:id="2"/>
      <w:r w:rsidRPr="005033F3">
        <w:rPr>
          <w:rFonts w:ascii="Times New Roman" w:hAnsi="Times New Roman"/>
          <w:b/>
          <w:color w:val="000000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уважения к памяти з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щитников Отечества и подвигам Героев Отечества, закону и правопорядку, человеку труда и л</w:t>
      </w:r>
      <w:r w:rsidRPr="005033F3">
        <w:rPr>
          <w:rFonts w:ascii="Times New Roman" w:hAnsi="Times New Roman"/>
          <w:color w:val="000000"/>
          <w:lang w:val="ru-RU"/>
        </w:rPr>
        <w:t>ю</w:t>
      </w:r>
      <w:r w:rsidRPr="005033F3">
        <w:rPr>
          <w:rFonts w:ascii="Times New Roman" w:hAnsi="Times New Roman"/>
          <w:color w:val="000000"/>
          <w:lang w:val="ru-RU"/>
        </w:rPr>
        <w:t>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у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обучающ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 xml:space="preserve">гося будут сформированы следующие личностные результаты: 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1) </w:t>
      </w:r>
      <w:proofErr w:type="gramStart"/>
      <w:r w:rsidRPr="005033F3">
        <w:rPr>
          <w:rFonts w:ascii="Times New Roman" w:hAnsi="Times New Roman"/>
          <w:b/>
          <w:color w:val="000000"/>
        </w:rPr>
        <w:t>гражданского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spacing w:val="-3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осознание своих конституционных прав и обязанностей, уважение закона и правопоря</w:t>
      </w:r>
      <w:r w:rsidRPr="005033F3">
        <w:rPr>
          <w:rFonts w:ascii="Times New Roman" w:hAnsi="Times New Roman"/>
          <w:color w:val="000000"/>
          <w:lang w:val="ru-RU"/>
        </w:rPr>
        <w:t>д</w:t>
      </w:r>
      <w:r w:rsidRPr="005033F3">
        <w:rPr>
          <w:rFonts w:ascii="Times New Roman" w:hAnsi="Times New Roman"/>
          <w:color w:val="000000"/>
          <w:lang w:val="ru-RU"/>
        </w:rPr>
        <w:t>ка;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принятие традиционных национальных, общечеловеческих гуманистических и демокр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противостоять идеологии экстремизма, национализма, ксенофобии, дискр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минации по социальным, религиозным, расовым, национальным признакам;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вести совместную деятельность в интересах гражданского общества, учас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вовать в самоуправлении в школе и детско-юношеских организациях;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951B9" w:rsidRPr="005033F3" w:rsidRDefault="00D83A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к гуманитарной и волонтёрской деятельности.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2) </w:t>
      </w:r>
      <w:proofErr w:type="gramStart"/>
      <w:r w:rsidRPr="005033F3">
        <w:rPr>
          <w:rFonts w:ascii="Times New Roman" w:hAnsi="Times New Roman"/>
          <w:b/>
          <w:color w:val="000000"/>
        </w:rPr>
        <w:t>патриотического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дину, свой язык и культуру, прошлое и настоящее многонационального народа России;</w:t>
      </w:r>
    </w:p>
    <w:p w:rsidR="00A951B9" w:rsidRPr="005033F3" w:rsidRDefault="00D83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ценностное отношение к государственным символам, историческому и природному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следию, памятникам, боевым подвигам и трудовым достижениям народа, традициям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родов России; достижениям России в науке, искусстве, спорте, технологиях, труде;</w:t>
      </w:r>
    </w:p>
    <w:p w:rsidR="00A951B9" w:rsidRPr="005033F3" w:rsidRDefault="00D83A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>3) духовно-нравственного воспитания:</w:t>
      </w:r>
    </w:p>
    <w:p w:rsidR="00A951B9" w:rsidRPr="005033F3" w:rsidRDefault="00D83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осознание духовных ценностей российского народа;</w:t>
      </w:r>
    </w:p>
    <w:p w:rsidR="00A951B9" w:rsidRPr="005033F3" w:rsidRDefault="00D83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сформированность нравственного сознания, норм этичного поведения;</w:t>
      </w:r>
    </w:p>
    <w:p w:rsidR="00A951B9" w:rsidRPr="005033F3" w:rsidRDefault="00D83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951B9" w:rsidRPr="005033F3" w:rsidRDefault="00D83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осознание личного вклада в построение устойчивого будущего;</w:t>
      </w:r>
    </w:p>
    <w:p w:rsidR="00A951B9" w:rsidRPr="005033F3" w:rsidRDefault="00D83A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4) </w:t>
      </w:r>
      <w:proofErr w:type="gramStart"/>
      <w:r w:rsidRPr="005033F3">
        <w:rPr>
          <w:rFonts w:ascii="Times New Roman" w:hAnsi="Times New Roman"/>
          <w:b/>
          <w:color w:val="000000"/>
        </w:rPr>
        <w:t>эстетического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эстетическое отношение к миру, включая эстетику быта, научного и технического тво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чества, спорта, труда, общественных отношений;</w:t>
      </w:r>
    </w:p>
    <w:p w:rsidR="00A951B9" w:rsidRPr="005033F3" w:rsidRDefault="00D83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951B9" w:rsidRPr="005033F3" w:rsidRDefault="00D83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убеждённость в значимости для личности и общества отечественного и мирового иску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ства, этнических культурных традиций и народного, в том числе словесного, творчества;</w:t>
      </w:r>
    </w:p>
    <w:p w:rsidR="00A951B9" w:rsidRPr="005033F3" w:rsidRDefault="00D83A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5) </w:t>
      </w:r>
      <w:proofErr w:type="gramStart"/>
      <w:r w:rsidRPr="005033F3">
        <w:rPr>
          <w:rFonts w:ascii="Times New Roman" w:hAnsi="Times New Roman"/>
          <w:b/>
          <w:color w:val="000000"/>
        </w:rPr>
        <w:t>физического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A951B9" w:rsidRPr="005033F3" w:rsidRDefault="00D83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951B9" w:rsidRPr="005033F3" w:rsidRDefault="00D83A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6) </w:t>
      </w:r>
      <w:proofErr w:type="gramStart"/>
      <w:r w:rsidRPr="005033F3">
        <w:rPr>
          <w:rFonts w:ascii="Times New Roman" w:hAnsi="Times New Roman"/>
          <w:b/>
          <w:color w:val="000000"/>
        </w:rPr>
        <w:t>трудового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к труду, осознание ценности мастерства, трудолюбие;</w:t>
      </w:r>
    </w:p>
    <w:p w:rsidR="00A951B9" w:rsidRPr="005033F3" w:rsidRDefault="00D83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</w:t>
      </w:r>
      <w:r w:rsidRPr="005033F3">
        <w:rPr>
          <w:rFonts w:ascii="Times New Roman" w:hAnsi="Times New Roman"/>
          <w:color w:val="000000"/>
          <w:lang w:val="ru-RU"/>
        </w:rPr>
        <w:t>ь</w:t>
      </w:r>
      <w:r w:rsidRPr="005033F3">
        <w:rPr>
          <w:rFonts w:ascii="Times New Roman" w:hAnsi="Times New Roman"/>
          <w:color w:val="000000"/>
          <w:lang w:val="ru-RU"/>
        </w:rPr>
        <w:t>ность, в том числе в процессе изучения русского языка;</w:t>
      </w:r>
    </w:p>
    <w:p w:rsidR="00A951B9" w:rsidRPr="005033F3" w:rsidRDefault="00D83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интерес к различным сферам профессиональной деятельности, в том числе к деятельн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A951B9" w:rsidRPr="005033F3" w:rsidRDefault="00D83A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готовность и способность к образованию и самообразованию на протяжении всей жизни.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7) </w:t>
      </w:r>
      <w:proofErr w:type="gramStart"/>
      <w:r w:rsidRPr="005033F3">
        <w:rPr>
          <w:rFonts w:ascii="Times New Roman" w:hAnsi="Times New Roman"/>
          <w:b/>
          <w:color w:val="000000"/>
        </w:rPr>
        <w:t>экологического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воспитания:</w:t>
      </w:r>
    </w:p>
    <w:p w:rsidR="00A951B9" w:rsidRPr="005033F3" w:rsidRDefault="00D83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бального характера экологических проблем;</w:t>
      </w:r>
    </w:p>
    <w:p w:rsidR="00A951B9" w:rsidRPr="005033F3" w:rsidRDefault="00D83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A951B9" w:rsidRPr="005033F3" w:rsidRDefault="00D83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активное неприятие действий, приносящих вред окружающей среде; умение прогноз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ровать неблагоприятные экологические последствия предпринимаемых действий и пр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дотвращать их;</w:t>
      </w:r>
    </w:p>
    <w:p w:rsidR="00A951B9" w:rsidRPr="005033F3" w:rsidRDefault="00D83A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расширение опыта деятельности экологической направленности.</w:t>
      </w:r>
    </w:p>
    <w:p w:rsidR="00A951B9" w:rsidRPr="005033F3" w:rsidRDefault="00D83A9D">
      <w:pPr>
        <w:spacing w:after="0" w:line="264" w:lineRule="auto"/>
        <w:ind w:firstLine="600"/>
        <w:jc w:val="both"/>
      </w:pPr>
      <w:r w:rsidRPr="005033F3">
        <w:rPr>
          <w:rFonts w:ascii="Times New Roman" w:hAnsi="Times New Roman"/>
          <w:b/>
          <w:color w:val="000000"/>
        </w:rPr>
        <w:t xml:space="preserve">8) </w:t>
      </w:r>
      <w:proofErr w:type="gramStart"/>
      <w:r w:rsidRPr="005033F3">
        <w:rPr>
          <w:rFonts w:ascii="Times New Roman" w:hAnsi="Times New Roman"/>
          <w:b/>
          <w:color w:val="000000"/>
        </w:rPr>
        <w:t>ценности</w:t>
      </w:r>
      <w:proofErr w:type="gramEnd"/>
      <w:r w:rsidRPr="005033F3">
        <w:rPr>
          <w:rFonts w:ascii="Times New Roman" w:hAnsi="Times New Roman"/>
          <w:b/>
          <w:color w:val="000000"/>
        </w:rPr>
        <w:t xml:space="preserve"> научного познания:</w:t>
      </w:r>
    </w:p>
    <w:p w:rsidR="00A951B9" w:rsidRPr="005033F3" w:rsidRDefault="00D83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951B9" w:rsidRPr="005033F3" w:rsidRDefault="00D83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951B9" w:rsidRPr="005033F3" w:rsidRDefault="00D83A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дуально и в группе.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 процессе достижения личностных результатов освоения обучающимися рабочей пр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 xml:space="preserve">граммы по русскому языку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у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обучающихся совершенствуется эмоциональный интеллект, предп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лагающий сформированность:</w:t>
      </w:r>
    </w:p>
    <w:p w:rsidR="00A951B9" w:rsidRPr="005033F3" w:rsidRDefault="00D83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самосознания, включающего способность понимать своё эмоциональное состояние, и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пользовать адекватные языковые средства для выражения своего состояния, видеть 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правление развития собственной эмоциональной сферы, быть уверенным в себе;</w:t>
      </w:r>
    </w:p>
    <w:p w:rsidR="00A951B9" w:rsidRPr="005033F3" w:rsidRDefault="00D83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</w:t>
      </w:r>
      <w:r w:rsidRPr="005033F3">
        <w:rPr>
          <w:rFonts w:ascii="Times New Roman" w:hAnsi="Times New Roman"/>
          <w:color w:val="000000"/>
          <w:lang w:val="ru-RU"/>
        </w:rPr>
        <w:t>з</w:t>
      </w:r>
      <w:r w:rsidRPr="005033F3">
        <w:rPr>
          <w:rFonts w:ascii="Times New Roman" w:hAnsi="Times New Roman"/>
          <w:color w:val="000000"/>
          <w:lang w:val="ru-RU"/>
        </w:rPr>
        <w:t>менениям, быть открытым новому;</w:t>
      </w:r>
    </w:p>
    <w:p w:rsidR="00A951B9" w:rsidRPr="005033F3" w:rsidRDefault="00D83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внутренней мотивации, включающей стремление к достижению цели и успеху, опт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мизм, инициативность, умение действовать, исходя из своих возможностей;</w:t>
      </w:r>
    </w:p>
    <w:p w:rsidR="00A951B9" w:rsidRPr="005033F3" w:rsidRDefault="00D83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эмпатии, включающей способность сочувствовать и сопереживать, понимать эмоци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нальное состояние других людей и учитывать его при осуществлении коммуникации;</w:t>
      </w:r>
    </w:p>
    <w:p w:rsidR="00A951B9" w:rsidRPr="005033F3" w:rsidRDefault="00D83A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 результате изучения русского языка на уровне среднего общего образования у обучающ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 xml:space="preserve">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базовые логические действия</w:t>
      </w:r>
      <w:r w:rsidRPr="005033F3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самостоятельно формулировать и актуализировать проблему, рассматривать её всест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ронне;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</w:t>
      </w:r>
      <w:r w:rsidRPr="005033F3">
        <w:rPr>
          <w:rFonts w:ascii="Times New Roman" w:hAnsi="Times New Roman"/>
          <w:color w:val="000000"/>
          <w:lang w:val="ru-RU"/>
        </w:rPr>
        <w:t>к</w:t>
      </w:r>
      <w:r w:rsidRPr="005033F3">
        <w:rPr>
          <w:rFonts w:ascii="Times New Roman" w:hAnsi="Times New Roman"/>
          <w:color w:val="000000"/>
          <w:lang w:val="ru-RU"/>
        </w:rPr>
        <w:t>циональных разновидностей языка, функционально-смысловых типов, жанров;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определять цели деятельности, задавать параметры и критерии их достижения;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выявлять закономерности и противоречия языковых явлений, данных в наблюдении;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вносить коррективы в деятельность, оценивать риски и соответствие результатов целям;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координировать и выполнять работу в условиях реального, виртуального и комбинир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ванного взаимодействия, в том числе при выполнении проектов по русскому языку;</w:t>
      </w:r>
    </w:p>
    <w:p w:rsidR="00A951B9" w:rsidRPr="005033F3" w:rsidRDefault="00D83A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развивать креативное мышление при решении жизненных проблем с учётом собственн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 речевого и читательского опыта.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базовые исследовательские действия</w:t>
      </w:r>
      <w:r w:rsidRPr="005033F3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разными видами деятельности по получению нового знания, в том числе по ру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ставить и формулировать собственные задачи в образовательной деятельности и разн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образных жизненных ситуациях;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давать оценку новым ситуациям, приобретённому опыту;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уметь интегрировать знания из разных предметных областей;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уметь переносить знания в практическую область жизнедеятельности, освоенные сре</w:t>
      </w:r>
      <w:r w:rsidRPr="005033F3">
        <w:rPr>
          <w:rFonts w:ascii="Times New Roman" w:hAnsi="Times New Roman"/>
          <w:color w:val="000000"/>
          <w:lang w:val="ru-RU"/>
        </w:rPr>
        <w:t>д</w:t>
      </w:r>
      <w:r w:rsidRPr="005033F3">
        <w:rPr>
          <w:rFonts w:ascii="Times New Roman" w:hAnsi="Times New Roman"/>
          <w:color w:val="000000"/>
          <w:lang w:val="ru-RU"/>
        </w:rPr>
        <w:t>ства и способы действия — в профессиональную среду;</w:t>
      </w:r>
    </w:p>
    <w:p w:rsidR="00A951B9" w:rsidRPr="005033F3" w:rsidRDefault="00D83A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выдвигать новые идеи, оригинальные подходы, предлагать альтернативные способы р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шения проблем.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умения работать с информацией</w:t>
      </w:r>
      <w:r w:rsidRPr="005033F3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A951B9" w:rsidRPr="005033F3" w:rsidRDefault="00D83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тацию информации различных видов и форм представления;</w:t>
      </w:r>
    </w:p>
    <w:p w:rsidR="00A951B9" w:rsidRPr="005033F3" w:rsidRDefault="00D83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создавать тексты в различных форматах с учётом назначения информац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ии и её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A951B9" w:rsidRPr="005033F3" w:rsidRDefault="00D83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оценивать достоверность, легитимность информации, её соответствие правовым и м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рально-этическим нормам;</w:t>
      </w:r>
    </w:p>
    <w:p w:rsidR="00A951B9" w:rsidRPr="005033F3" w:rsidRDefault="00D83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951B9" w:rsidRPr="005033F3" w:rsidRDefault="00D83A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 xml:space="preserve">умения общения </w:t>
      </w:r>
      <w:r w:rsidRPr="005033F3">
        <w:rPr>
          <w:rFonts w:ascii="Times New Roman" w:hAnsi="Times New Roman"/>
          <w:color w:val="000000"/>
          <w:lang w:val="ru-RU"/>
        </w:rPr>
        <w:t>как часть коммуник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тивных универсальных учебных действий:</w:t>
      </w:r>
    </w:p>
    <w:p w:rsidR="00A951B9" w:rsidRPr="005033F3" w:rsidRDefault="00D83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осуществлять коммуникацию во всех сферах жизни;</w:t>
      </w:r>
    </w:p>
    <w:p w:rsidR="00A951B9" w:rsidRPr="005033F3" w:rsidRDefault="00D83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пользоваться невербальными средствами общения, понимать значение социальных зн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ков, распознавать предпосылки конфликтных ситуаций и смягчать конфликты;</w:t>
      </w:r>
    </w:p>
    <w:p w:rsidR="00A951B9" w:rsidRPr="005033F3" w:rsidRDefault="00D83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различными способами общения и взаимодействия; аргументированно вести диалог;</w:t>
      </w:r>
    </w:p>
    <w:p w:rsidR="00A951B9" w:rsidRPr="005033F3" w:rsidRDefault="00D83A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умения самоорганизации</w:t>
      </w:r>
      <w:r w:rsidRPr="005033F3">
        <w:rPr>
          <w:rFonts w:ascii="Times New Roman" w:hAnsi="Times New Roman"/>
          <w:color w:val="000000"/>
          <w:lang w:val="ru-RU"/>
        </w:rPr>
        <w:t xml:space="preserve"> как части р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гулятивных универсальных учебных действий: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самостоятельно осуществлять познавательную деятельность, выявлять проблемы, ст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вить и формулировать собственные задачи в образовательной деятельности и жизненных ситуациях;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самостоятельно составлять план решения проблемы с учётом имеющихся ресурсов, со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ственных возможностей и предпочтений;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расширять рамки учебного предмета на основе личных предпочтений;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делать осознанный выбор, уметь аргументировать его, брать ответственность за резул</w:t>
      </w:r>
      <w:r w:rsidRPr="005033F3">
        <w:rPr>
          <w:rFonts w:ascii="Times New Roman" w:hAnsi="Times New Roman"/>
          <w:color w:val="000000"/>
          <w:lang w:val="ru-RU"/>
        </w:rPr>
        <w:t>ь</w:t>
      </w:r>
      <w:r w:rsidRPr="005033F3">
        <w:rPr>
          <w:rFonts w:ascii="Times New Roman" w:hAnsi="Times New Roman"/>
          <w:color w:val="000000"/>
          <w:lang w:val="ru-RU"/>
        </w:rPr>
        <w:t>таты выбора;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</w:pPr>
      <w:r w:rsidRPr="005033F3">
        <w:rPr>
          <w:rFonts w:ascii="Times New Roman" w:hAnsi="Times New Roman"/>
          <w:color w:val="000000"/>
        </w:rPr>
        <w:t>оценивать приобретённый опыт;</w:t>
      </w:r>
    </w:p>
    <w:p w:rsidR="00A951B9" w:rsidRPr="005033F3" w:rsidRDefault="00D83A9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стремиться к формированию и проявлению широкой эрудиции в разных областях зн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ния; постоянно повышать свой образовательный и культурный уровень.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умения самоконтроля, принятия себя и других</w:t>
      </w:r>
      <w:r w:rsidRPr="005033F3">
        <w:rPr>
          <w:rFonts w:ascii="Times New Roman" w:hAnsi="Times New Roman"/>
          <w:color w:val="000000"/>
          <w:lang w:val="ru-RU"/>
        </w:rPr>
        <w:t xml:space="preserve"> как части регулятивных универсальных учебных действий: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давать оценку новым ситуациям, вносить коррективы в деятельность, оценивать соо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ветствие результатов целям;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уметь оценивать риски и своевременно принимать решение по их снижению;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принимать себя, понимая свои недостатки и достоинства;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принимать мотивы и аргументы других людей при анализе результатов деятельности;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признавать своё право и право других на ошибку;</w:t>
      </w:r>
    </w:p>
    <w:p w:rsidR="00A951B9" w:rsidRPr="005033F3" w:rsidRDefault="00D83A9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развивать способность видеть мир с позиции другого человека.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У обучающегося будут сформированы следующие </w:t>
      </w:r>
      <w:r w:rsidRPr="005033F3">
        <w:rPr>
          <w:rFonts w:ascii="Times New Roman" w:hAnsi="Times New Roman"/>
          <w:b/>
          <w:color w:val="000000"/>
          <w:lang w:val="ru-RU"/>
        </w:rPr>
        <w:t>умения совместной деятельности:</w:t>
      </w:r>
    </w:p>
    <w:p w:rsidR="00A951B9" w:rsidRPr="005033F3" w:rsidRDefault="00D83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понимать и использовать преимущества командной и индивидуальной работы;</w:t>
      </w:r>
    </w:p>
    <w:p w:rsidR="00A951B9" w:rsidRPr="005033F3" w:rsidRDefault="00D83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выбирать тематику и методы совместных действий с учётом общих интересов и возмо</w:t>
      </w:r>
      <w:r w:rsidRPr="005033F3">
        <w:rPr>
          <w:rFonts w:ascii="Times New Roman" w:hAnsi="Times New Roman"/>
          <w:color w:val="000000"/>
          <w:lang w:val="ru-RU"/>
        </w:rPr>
        <w:t>ж</w:t>
      </w:r>
      <w:r w:rsidRPr="005033F3">
        <w:rPr>
          <w:rFonts w:ascii="Times New Roman" w:hAnsi="Times New Roman"/>
          <w:color w:val="000000"/>
          <w:lang w:val="ru-RU"/>
        </w:rPr>
        <w:t>ностей каждого члена коллектива;</w:t>
      </w:r>
    </w:p>
    <w:p w:rsidR="00A951B9" w:rsidRPr="005033F3" w:rsidRDefault="00D83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стников, обсуждать результаты совместной работы;</w:t>
      </w:r>
    </w:p>
    <w:p w:rsidR="00A951B9" w:rsidRPr="005033F3" w:rsidRDefault="00D83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оценивать качество своего вклада и вклада каждого участника команды в общий резул</w:t>
      </w:r>
      <w:r w:rsidRPr="005033F3">
        <w:rPr>
          <w:rFonts w:ascii="Times New Roman" w:hAnsi="Times New Roman"/>
          <w:color w:val="000000"/>
          <w:lang w:val="ru-RU"/>
        </w:rPr>
        <w:t>ь</w:t>
      </w:r>
      <w:r w:rsidRPr="005033F3">
        <w:rPr>
          <w:rFonts w:ascii="Times New Roman" w:hAnsi="Times New Roman"/>
          <w:color w:val="000000"/>
          <w:lang w:val="ru-RU"/>
        </w:rPr>
        <w:t>тат по разработанным критериям;</w:t>
      </w:r>
    </w:p>
    <w:p w:rsidR="00A951B9" w:rsidRPr="005033F3" w:rsidRDefault="00D83A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предлагать новые проекты, оценивать идеи с позиции новизны, оригинальности, практ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ческой значимости; проявлять творческие способности и воображение, быть инициати</w:t>
      </w:r>
      <w:r w:rsidRPr="005033F3">
        <w:rPr>
          <w:rFonts w:ascii="Times New Roman" w:hAnsi="Times New Roman"/>
          <w:color w:val="000000"/>
          <w:lang w:val="ru-RU"/>
        </w:rPr>
        <w:t>в</w:t>
      </w:r>
      <w:r w:rsidRPr="005033F3">
        <w:rPr>
          <w:rFonts w:ascii="Times New Roman" w:hAnsi="Times New Roman"/>
          <w:color w:val="000000"/>
          <w:lang w:val="ru-RU"/>
        </w:rPr>
        <w:t>ным.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 xml:space="preserve">ПРЕДМЕТНЫЕ РЕЗУЛЬТАТЫ 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left="12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10 КЛАСС</w:t>
      </w:r>
    </w:p>
    <w:p w:rsidR="00A951B9" w:rsidRPr="005033F3" w:rsidRDefault="00A951B9">
      <w:pPr>
        <w:spacing w:after="0" w:line="264" w:lineRule="auto"/>
        <w:ind w:left="120"/>
        <w:jc w:val="both"/>
        <w:rPr>
          <w:lang w:val="ru-RU"/>
        </w:rPr>
      </w:pP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К концу обучения в 10 классе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языке как знаковой системе, об основных функциях языка; о ли</w:t>
      </w:r>
      <w:r w:rsidRPr="005033F3">
        <w:rPr>
          <w:rFonts w:ascii="Times New Roman" w:hAnsi="Times New Roman"/>
          <w:color w:val="000000"/>
          <w:lang w:val="ru-RU"/>
        </w:rPr>
        <w:t>н</w:t>
      </w:r>
      <w:r w:rsidRPr="005033F3">
        <w:rPr>
          <w:rFonts w:ascii="Times New Roman" w:hAnsi="Times New Roman"/>
          <w:color w:val="000000"/>
          <w:lang w:val="ru-RU"/>
        </w:rPr>
        <w:t>гвистике как науке.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Опознавать лексику с национально-культурным компонентом значения; лексику, отража</w:t>
      </w:r>
      <w:r w:rsidRPr="005033F3">
        <w:rPr>
          <w:rFonts w:ascii="Times New Roman" w:hAnsi="Times New Roman"/>
          <w:color w:val="000000"/>
          <w:lang w:val="ru-RU"/>
        </w:rPr>
        <w:t>ю</w:t>
      </w:r>
      <w:r w:rsidRPr="005033F3">
        <w:rPr>
          <w:rFonts w:ascii="Times New Roman" w:hAnsi="Times New Roman"/>
          <w:color w:val="000000"/>
          <w:lang w:val="ru-RU"/>
        </w:rPr>
        <w:t>щую традиционные российские духовно-нравственные ценности в художественных текстах и пу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spacing w:val="-2"/>
          <w:lang w:val="ru-RU"/>
        </w:rPr>
        <w:t>Понимать и уметь комментировать функции русского языка как государственного языка Ро</w:t>
      </w:r>
      <w:r w:rsidRPr="005033F3">
        <w:rPr>
          <w:rFonts w:ascii="Times New Roman" w:hAnsi="Times New Roman"/>
          <w:color w:val="000000"/>
          <w:spacing w:val="-2"/>
          <w:lang w:val="ru-RU"/>
        </w:rPr>
        <w:t>с</w:t>
      </w:r>
      <w:r w:rsidRPr="005033F3">
        <w:rPr>
          <w:rFonts w:ascii="Times New Roman" w:hAnsi="Times New Roman"/>
          <w:color w:val="000000"/>
          <w:spacing w:val="-2"/>
          <w:lang w:val="ru-RU"/>
        </w:rPr>
        <w:t>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</w:t>
      </w:r>
      <w:proofErr w:type="gramEnd"/>
      <w:r w:rsidRPr="005033F3">
        <w:rPr>
          <w:rFonts w:ascii="Times New Roman" w:hAnsi="Times New Roman"/>
          <w:color w:val="000000"/>
          <w:spacing w:val="-2"/>
          <w:lang w:val="ru-RU"/>
        </w:rPr>
        <w:t xml:space="preserve"> </w:t>
      </w:r>
      <w:proofErr w:type="gramStart"/>
      <w:r w:rsidRPr="005033F3">
        <w:rPr>
          <w:rFonts w:ascii="Times New Roman" w:hAnsi="Times New Roman"/>
          <w:color w:val="000000"/>
          <w:spacing w:val="-2"/>
          <w:lang w:val="ru-RU"/>
        </w:rPr>
        <w:t>Российской Федерации от 25 октября 1991 г. № 1807-1 «О языках народов Росси</w:t>
      </w:r>
      <w:r w:rsidRPr="005033F3">
        <w:rPr>
          <w:rFonts w:ascii="Times New Roman" w:hAnsi="Times New Roman"/>
          <w:color w:val="000000"/>
          <w:spacing w:val="-2"/>
          <w:lang w:val="ru-RU"/>
        </w:rPr>
        <w:t>й</w:t>
      </w:r>
      <w:r w:rsidRPr="005033F3">
        <w:rPr>
          <w:rFonts w:ascii="Times New Roman" w:hAnsi="Times New Roman"/>
          <w:color w:val="000000"/>
          <w:spacing w:val="-2"/>
          <w:lang w:val="ru-RU"/>
        </w:rPr>
        <w:t>ской Федерации»).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Различать формы существования русского языка (литературный язык, просторечие, наро</w:t>
      </w:r>
      <w:r w:rsidRPr="005033F3">
        <w:rPr>
          <w:rFonts w:ascii="Times New Roman" w:hAnsi="Times New Roman"/>
          <w:color w:val="000000"/>
          <w:lang w:val="ru-RU"/>
        </w:rPr>
        <w:t>д</w:t>
      </w:r>
      <w:r w:rsidRPr="005033F3">
        <w:rPr>
          <w:rFonts w:ascii="Times New Roman" w:hAnsi="Times New Roman"/>
          <w:color w:val="000000"/>
          <w:lang w:val="ru-RU"/>
        </w:rPr>
        <w:t>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Язык и речь.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Система языка.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русском языке как системе, знать основные единицы и уровни яз</w:t>
      </w:r>
      <w:r w:rsidRPr="005033F3">
        <w:rPr>
          <w:rFonts w:ascii="Times New Roman" w:hAnsi="Times New Roman"/>
          <w:color w:val="000000"/>
          <w:lang w:val="ru-RU"/>
        </w:rPr>
        <w:t>ы</w:t>
      </w:r>
      <w:r w:rsidRPr="005033F3">
        <w:rPr>
          <w:rFonts w:ascii="Times New Roman" w:hAnsi="Times New Roman"/>
          <w:color w:val="000000"/>
          <w:lang w:val="ru-RU"/>
        </w:rPr>
        <w:t>ковой системы, анализировать языковые единицы разных уровней языковой системы.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культуре речи как разделе лингвистики.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языковой норме, её видах.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словари русского языка в учебной деятельности.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Фонетика. Орфоэпия. Орфоэпические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фонетический анализ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Определять изобразительно-выразительные средства фонетики в тексте.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основные произносительные и акцентологические нормы современного русск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 литературного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орфоэпический словарь.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Лексикология и фразеология. Лексические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лексический анализ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Определять изобразительно-выразительные средства лексики.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лексические нормы.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Характеризовать и оценивать высказывания с точки зрения уместности использования ст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листически окрашенной и эмоционально-экспрессивной лексики.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толковый словарь, словари синонимов, антонимов, паронимов; словарь ин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странных слов, фразеологический словарь, этимологический словарь.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Морфемика и словообразование. Словообразовательные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морфемный и словообразовательный анализ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словообразовательный словарь.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Морфология. Морфологические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морфологический анализ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Определять особенности употребления в тексте слов разных частей речи.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морфологические нормы.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</w:t>
      </w:r>
      <w:r w:rsidRPr="005033F3">
        <w:rPr>
          <w:rFonts w:ascii="Times New Roman" w:hAnsi="Times New Roman"/>
          <w:color w:val="000000"/>
          <w:lang w:val="ru-RU"/>
        </w:rPr>
        <w:t>и</w:t>
      </w:r>
      <w:r w:rsidRPr="005033F3">
        <w:rPr>
          <w:rFonts w:ascii="Times New Roman" w:hAnsi="Times New Roman"/>
          <w:color w:val="000000"/>
          <w:lang w:val="ru-RU"/>
        </w:rPr>
        <w:t>частий, деепричастий, наречий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словарь грамматических трудностей, справочники.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Орфография. Основные правила орфографии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принципах и разделах русской орфографии.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орфографический анализ слова.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текст (в том числе собственный) с точки зрения соблюд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ния орфографических правил современного русского литературного языка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правила орфографии.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орфографические словари.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Речь. Речевое общение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spacing w:val="-1"/>
          <w:lang w:val="ru-RU"/>
        </w:rPr>
        <w:lastRenderedPageBreak/>
        <w:t>Создавать устные монологические и диалогические высказывания различных типов и жа</w:t>
      </w:r>
      <w:r w:rsidRPr="005033F3">
        <w:rPr>
          <w:rFonts w:ascii="Times New Roman" w:hAnsi="Times New Roman"/>
          <w:color w:val="000000"/>
          <w:spacing w:val="-1"/>
          <w:lang w:val="ru-RU"/>
        </w:rPr>
        <w:t>н</w:t>
      </w:r>
      <w:r w:rsidRPr="005033F3">
        <w:rPr>
          <w:rFonts w:ascii="Times New Roman" w:hAnsi="Times New Roman"/>
          <w:color w:val="000000"/>
          <w:spacing w:val="-1"/>
          <w:lang w:val="ru-RU"/>
        </w:rPr>
        <w:t>ров; употреблять языковые средства в соответствии с речевой ситуацией (объём устных монолог</w:t>
      </w:r>
      <w:r w:rsidRPr="005033F3">
        <w:rPr>
          <w:rFonts w:ascii="Times New Roman" w:hAnsi="Times New Roman"/>
          <w:color w:val="000000"/>
          <w:spacing w:val="-1"/>
          <w:lang w:val="ru-RU"/>
        </w:rPr>
        <w:t>и</w:t>
      </w:r>
      <w:r w:rsidRPr="005033F3">
        <w:rPr>
          <w:rFonts w:ascii="Times New Roman" w:hAnsi="Times New Roman"/>
          <w:color w:val="000000"/>
          <w:spacing w:val="-1"/>
          <w:lang w:val="ru-RU"/>
        </w:rPr>
        <w:t>ческих высказываний — не менее 100 слов; объём диалогического высказывания — не менее 7—8 реплик).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лингвистическую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Создавать тексты разных функционально-смысловых типов; тексты разных жанров научн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го, публицистического, официально-делового стилей (объём сочинения — не менее 150 слов).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различные виды аудирования и чтения в соответствии с коммуникативной з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дачей, приёмы информационно-смысловой переработки прочитанных текстов, включая гипе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Знать основные нормы речевого этикета применительно к различным ситуациям официал</w:t>
      </w:r>
      <w:r w:rsidRPr="005033F3">
        <w:rPr>
          <w:rFonts w:ascii="Times New Roman" w:hAnsi="Times New Roman"/>
          <w:color w:val="000000"/>
          <w:lang w:val="ru-RU"/>
        </w:rPr>
        <w:t>ь</w:t>
      </w:r>
      <w:r w:rsidRPr="005033F3">
        <w:rPr>
          <w:rFonts w:ascii="Times New Roman" w:hAnsi="Times New Roman"/>
          <w:color w:val="000000"/>
          <w:lang w:val="ru-RU"/>
        </w:rPr>
        <w:t>ного/неофициального общения, статусу адресанта/адресата и другим; использовать правила ру</w:t>
      </w:r>
      <w:r w:rsidRPr="005033F3">
        <w:rPr>
          <w:rFonts w:ascii="Times New Roman" w:hAnsi="Times New Roman"/>
          <w:color w:val="000000"/>
          <w:lang w:val="ru-RU"/>
        </w:rPr>
        <w:t>с</w:t>
      </w:r>
      <w:r w:rsidRPr="005033F3">
        <w:rPr>
          <w:rFonts w:ascii="Times New Roman" w:hAnsi="Times New Roman"/>
          <w:color w:val="000000"/>
          <w:lang w:val="ru-RU"/>
        </w:rPr>
        <w:t>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Употреблять языковые средства с учётом речевой ситуации.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в устной речи и на письме нормы современного русского литературного языка.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Текст. Информационно-смысловая переработка текста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463FC0">
        <w:rPr>
          <w:rFonts w:ascii="Times New Roman" w:hAnsi="Times New Roman"/>
          <w:color w:val="000000"/>
          <w:lang w:val="ru-RU"/>
        </w:rPr>
        <w:t>(подтекстовую) информацию текстов, воспринимаемых зрительно и (или) на слух.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Выявлять логико-смысловые отношения между предложениями в тексте.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Создавать тексты разных функционально-смысловых типов; тексты разных жанров научн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го, публицистического, официально-делового стилей (объём сочинения — не менее 150 слов).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различные виды аудирования и чтения в соответствии с коммуникативной з</w:t>
      </w:r>
      <w:r w:rsidRPr="005033F3">
        <w:rPr>
          <w:rFonts w:ascii="Times New Roman" w:hAnsi="Times New Roman"/>
          <w:color w:val="000000"/>
          <w:lang w:val="ru-RU"/>
        </w:rPr>
        <w:t>а</w:t>
      </w:r>
      <w:r w:rsidRPr="005033F3">
        <w:rPr>
          <w:rFonts w:ascii="Times New Roman" w:hAnsi="Times New Roman"/>
          <w:color w:val="000000"/>
          <w:lang w:val="ru-RU"/>
        </w:rPr>
        <w:t>дачей, приёмы информационно-смысловой переработки прочитанных текстов, включая гипе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3F3">
        <w:rPr>
          <w:rFonts w:ascii="Times New Roman" w:hAnsi="Times New Roman"/>
          <w:color w:val="000000"/>
          <w:lang w:val="ru-RU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Корректировать текст: устранять логические, фактические, этические, грамматические и р</w:t>
      </w:r>
      <w:r w:rsidRPr="005033F3">
        <w:rPr>
          <w:rFonts w:ascii="Times New Roman" w:hAnsi="Times New Roman"/>
          <w:color w:val="000000"/>
          <w:lang w:val="ru-RU"/>
        </w:rPr>
        <w:t>е</w:t>
      </w:r>
      <w:r w:rsidRPr="005033F3">
        <w:rPr>
          <w:rFonts w:ascii="Times New Roman" w:hAnsi="Times New Roman"/>
          <w:color w:val="000000"/>
          <w:lang w:val="ru-RU"/>
        </w:rPr>
        <w:t>чевые ошибки.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11 КЛАСС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 xml:space="preserve">К концу обучения в 11 классе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обучающийся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об экологии языка, о проблемах речевой культуры в современном о</w:t>
      </w:r>
      <w:r w:rsidRPr="005033F3">
        <w:rPr>
          <w:rFonts w:ascii="Times New Roman" w:hAnsi="Times New Roman"/>
          <w:color w:val="000000"/>
          <w:lang w:val="ru-RU"/>
        </w:rPr>
        <w:t>б</w:t>
      </w:r>
      <w:r w:rsidRPr="005033F3">
        <w:rPr>
          <w:rFonts w:ascii="Times New Roman" w:hAnsi="Times New Roman"/>
          <w:color w:val="000000"/>
          <w:lang w:val="ru-RU"/>
        </w:rPr>
        <w:t>ществе.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Понимать, оценивать и комментировать уместность (неуместность) употребления разгово</w:t>
      </w:r>
      <w:r w:rsidRPr="005033F3">
        <w:rPr>
          <w:rFonts w:ascii="Times New Roman" w:hAnsi="Times New Roman"/>
          <w:color w:val="000000"/>
          <w:lang w:val="ru-RU"/>
        </w:rPr>
        <w:t>р</w:t>
      </w:r>
      <w:r w:rsidRPr="005033F3">
        <w:rPr>
          <w:rFonts w:ascii="Times New Roman" w:hAnsi="Times New Roman"/>
          <w:color w:val="000000"/>
          <w:lang w:val="ru-RU"/>
        </w:rPr>
        <w:t>ной и просторечной лексики, жаргонизмов; оправданность (неоправданность) употребления ин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 xml:space="preserve">язычных заимствований; нарушения речевого этикета, этических норм в речевом общении и 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др</w:t>
      </w:r>
      <w:r w:rsidRPr="005033F3">
        <w:rPr>
          <w:rFonts w:ascii="Times New Roman" w:hAnsi="Times New Roman"/>
          <w:color w:val="000000"/>
          <w:lang w:val="ru-RU"/>
        </w:rPr>
        <w:t>у</w:t>
      </w:r>
      <w:r w:rsidRPr="005033F3">
        <w:rPr>
          <w:rFonts w:ascii="Times New Roman" w:hAnsi="Times New Roman"/>
          <w:color w:val="000000"/>
          <w:lang w:val="ru-RU"/>
        </w:rPr>
        <w:t>гое</w:t>
      </w:r>
      <w:proofErr w:type="gramEnd"/>
      <w:r w:rsidRPr="005033F3">
        <w:rPr>
          <w:rFonts w:ascii="Times New Roman" w:hAnsi="Times New Roman"/>
          <w:color w:val="000000"/>
          <w:lang w:val="ru-RU"/>
        </w:rPr>
        <w:t>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Язык и речь.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Синтаксис. Синтаксические нормы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синтаксический анализ словосочетания, простого и сложного предложения.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lastRenderedPageBreak/>
        <w:t>Определять изобразительно-выразительные средства синтаксиса русского языка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ного и деепричастного оборотов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синтаксические нормы.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словари грамматических трудностей, справочники.</w:t>
      </w:r>
    </w:p>
    <w:p w:rsidR="00A951B9" w:rsidRPr="00463FC0" w:rsidRDefault="00D83A9D">
      <w:pPr>
        <w:spacing w:after="0" w:line="264" w:lineRule="auto"/>
        <w:ind w:firstLine="600"/>
        <w:jc w:val="both"/>
        <w:rPr>
          <w:lang w:val="ru-RU"/>
        </w:rPr>
      </w:pPr>
      <w:r w:rsidRPr="00463FC0">
        <w:rPr>
          <w:rFonts w:ascii="Times New Roman" w:hAnsi="Times New Roman"/>
          <w:b/>
          <w:color w:val="000000"/>
          <w:lang w:val="ru-RU"/>
        </w:rPr>
        <w:t>Пунктуация. Основные правила пунктуации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принципах и разделах русской пунктуации.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Выполнять пунктуационный анализ предложения.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Соблюдать правила пунктуации.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Использовать справочники по пунктуации.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Функциональная стилистика. Культура речи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 функциональной стилистике как разделе лингвистики.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Распознавать, анализировать и комментировать тексты различных функциональных разн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видностей языка (разговорная речь, научный, публицистический и официально-деловой стили, язык художественной литературы).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Создавать тексты разных функционально-смысловых типов; тексты разных жанров научн</w:t>
      </w:r>
      <w:r w:rsidRPr="005033F3">
        <w:rPr>
          <w:rFonts w:ascii="Times New Roman" w:hAnsi="Times New Roman"/>
          <w:color w:val="000000"/>
          <w:lang w:val="ru-RU"/>
        </w:rPr>
        <w:t>о</w:t>
      </w:r>
      <w:r w:rsidRPr="005033F3">
        <w:rPr>
          <w:rFonts w:ascii="Times New Roman" w:hAnsi="Times New Roman"/>
          <w:color w:val="000000"/>
          <w:lang w:val="ru-RU"/>
        </w:rPr>
        <w:t>го, публицистического, официально-делового стилей (объём сочинения — не менее 150 слов).</w:t>
      </w:r>
    </w:p>
    <w:p w:rsidR="00A951B9" w:rsidRPr="005033F3" w:rsidRDefault="00D83A9D">
      <w:pPr>
        <w:spacing w:after="0" w:line="264" w:lineRule="auto"/>
        <w:ind w:firstLine="600"/>
        <w:jc w:val="both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Применять знания о функциональных разновидностях языка в речевой практике.</w:t>
      </w:r>
    </w:p>
    <w:p w:rsidR="00A951B9" w:rsidRPr="005033F3" w:rsidRDefault="00A951B9">
      <w:pPr>
        <w:rPr>
          <w:lang w:val="ru-RU"/>
        </w:rPr>
        <w:sectPr w:rsidR="00A951B9" w:rsidRPr="005033F3">
          <w:pgSz w:w="11906" w:h="16383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/>
        <w:ind w:left="120"/>
      </w:pPr>
      <w:bookmarkStart w:id="4" w:name="block-10560375"/>
      <w:bookmarkEnd w:id="3"/>
      <w:r w:rsidRPr="005033F3">
        <w:rPr>
          <w:rFonts w:ascii="Times New Roman" w:hAnsi="Times New Roman"/>
          <w:b/>
          <w:color w:val="000000"/>
          <w:lang w:val="ru-RU"/>
        </w:rPr>
        <w:lastRenderedPageBreak/>
        <w:t xml:space="preserve"> </w:t>
      </w:r>
      <w:r w:rsidRPr="005033F3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A951B9" w:rsidRPr="005033F3" w:rsidRDefault="00D83A9D">
      <w:pPr>
        <w:spacing w:after="0"/>
        <w:ind w:left="120"/>
      </w:pPr>
      <w:r w:rsidRPr="005033F3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5"/>
        <w:gridCol w:w="4468"/>
        <w:gridCol w:w="1428"/>
        <w:gridCol w:w="1716"/>
        <w:gridCol w:w="1779"/>
        <w:gridCol w:w="2800"/>
      </w:tblGrid>
      <w:tr w:rsidR="00A951B9" w:rsidRPr="005033F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Язык как знаковая система. Основные функции языка. </w:t>
            </w:r>
            <w:r w:rsidRPr="005033F3">
              <w:rPr>
                <w:rFonts w:ascii="Times New Roman" w:hAnsi="Times New Roman"/>
                <w:color w:val="000000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Русский язык — государственный язык Российской Федерации, средство межн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Формы существования русского наци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5033F3">
              <w:rPr>
                <w:rFonts w:ascii="Times New Roman" w:hAnsi="Times New Roman"/>
                <w:b/>
                <w:color w:val="000000"/>
              </w:rPr>
              <w:t>Система языка. Культура речи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Система языка, её устройство, функцион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Языковая норма, её основные признаки и функции. </w:t>
            </w:r>
            <w:r w:rsidRPr="005033F3">
              <w:rPr>
                <w:rFonts w:ascii="Times New Roman" w:hAnsi="Times New Roman"/>
                <w:color w:val="000000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5033F3">
              <w:rPr>
                <w:rFonts w:ascii="Times New Roman" w:hAnsi="Times New Roman"/>
                <w:b/>
                <w:color w:val="000000"/>
              </w:rPr>
              <w:t>Фонетика. Орфоэпия. Орфоэпические нормы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Фонетика и орфоэпия как разделы ли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гвистики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.(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повторение, обобщение). </w:t>
            </w:r>
            <w:r w:rsidRPr="005033F3">
              <w:rPr>
                <w:rFonts w:ascii="Times New Roman" w:hAnsi="Times New Roman"/>
                <w:color w:val="000000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Орфоэпические (произносительные и 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 w:rsidRPr="005033F3">
              <w:rPr>
                <w:rFonts w:ascii="Times New Roman" w:hAnsi="Times New Roman"/>
                <w:color w:val="000000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Основные лексические нормы современн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Фразеология русского языка (повторение, обобщение). </w:t>
            </w:r>
            <w:r w:rsidRPr="005033F3">
              <w:rPr>
                <w:rFonts w:ascii="Times New Roman" w:hAnsi="Times New Roman"/>
                <w:color w:val="000000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Морфемика и словообразование как разд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6.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5033F3">
              <w:rPr>
                <w:rFonts w:ascii="Times New Roman" w:hAnsi="Times New Roman"/>
                <w:b/>
                <w:color w:val="000000"/>
              </w:rPr>
              <w:t>Морфология. Морфологические нормы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Морфология как раздел лингвистики (п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7.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5033F3">
              <w:rPr>
                <w:rFonts w:ascii="Times New Roman" w:hAnsi="Times New Roman"/>
                <w:b/>
                <w:color w:val="000000"/>
              </w:rPr>
              <w:t>Орфография. Основные правила орфографии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Орфография как раздел лингвистики (п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ко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Употребление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разделительных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ъ и ь. Пр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окончаний имён существ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>Раздел 8.</w:t>
            </w:r>
            <w:r w:rsidRPr="005033F3">
              <w:rPr>
                <w:rFonts w:ascii="Times New Roman" w:hAnsi="Times New Roman"/>
                <w:color w:val="000000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</w:rPr>
              <w:t>Речь. Речевое общение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Речь как деятельность. Виды речевой де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я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Раздел 9.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b/>
                <w:color w:val="000000"/>
                <w:lang w:val="ru-RU"/>
              </w:rPr>
              <w:t>Текст. Информационно-смысловая переработка текста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Логико-смысловые отношения между предложениями в тексте (общее предста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Информативность текста. Виды информ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Информационно-смысловая переработка текста. План. Тезисы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.К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онспект. Реферат. Аннотация. Отзыв. </w:t>
            </w:r>
            <w:r w:rsidRPr="005033F3">
              <w:rPr>
                <w:rFonts w:ascii="Times New Roman" w:hAnsi="Times New Roman"/>
                <w:color w:val="000000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</w:tbl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/>
        <w:ind w:left="120"/>
      </w:pPr>
      <w:r w:rsidRPr="005033F3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358"/>
        <w:gridCol w:w="1509"/>
        <w:gridCol w:w="1716"/>
        <w:gridCol w:w="1779"/>
        <w:gridCol w:w="2812"/>
      </w:tblGrid>
      <w:tr w:rsidR="00A951B9" w:rsidRPr="00AA1E4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951B9" w:rsidRPr="00AA1E44" w:rsidRDefault="00A95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/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>Раздел 2.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AA1E44">
              <w:rPr>
                <w:rFonts w:ascii="Times New Roman" w:hAnsi="Times New Roman"/>
                <w:b/>
                <w:color w:val="000000"/>
              </w:rPr>
              <w:t>Синтаксис. Синтаксические нормы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Синтаксис как раздел лингвистики (п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нормы употребления одноро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д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нормы употребления причас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по теме «Синтаксис. </w:t>
            </w:r>
            <w:r w:rsidRPr="00AA1E44">
              <w:rPr>
                <w:rFonts w:ascii="Times New Roman" w:hAnsi="Times New Roman"/>
                <w:color w:val="000000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/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3.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 xml:space="preserve">Язык и речь. Культура речи. </w:t>
            </w:r>
            <w:r w:rsidRPr="00AA1E44">
              <w:rPr>
                <w:rFonts w:ascii="Times New Roman" w:hAnsi="Times New Roman"/>
                <w:b/>
                <w:color w:val="000000"/>
              </w:rPr>
              <w:t>Пунктуация. Основные правила пунктуации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Пунктуация как раздел лингвистики (п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в предложениях с о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д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в сложном предлож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в сложном предлож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Повторение и обобщение по темам разд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ла "Пунктуация. </w:t>
            </w:r>
            <w:r w:rsidRPr="00AA1E44">
              <w:rPr>
                <w:rFonts w:ascii="Times New Roman" w:hAnsi="Times New Roman"/>
                <w:color w:val="000000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b/>
                <w:color w:val="000000"/>
                <w:lang w:val="ru-RU"/>
              </w:rPr>
              <w:t>Функциональная стилистика. Культура речи</w:t>
            </w: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жанры разговорной речи: ус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Официально-деловой стиль. Основные жанры официально-делового стиля (о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б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Основные жанры публицистического ст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lang w:val="ru-RU"/>
              </w:rPr>
              <w:t>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</w:pPr>
            <w:r w:rsidRPr="00AA1E44">
              <w:rPr>
                <w:rFonts w:ascii="Times New Roman" w:hAnsi="Times New Roman"/>
                <w:color w:val="000000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/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A1E4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</w:pPr>
            <w:r w:rsidRPr="00AA1E44">
              <w:rPr>
                <w:rFonts w:ascii="Times New Roman" w:hAnsi="Times New Roman"/>
                <w:color w:val="000000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</w:rPr>
              <w:t xml:space="preserve"> </w:t>
            </w:r>
            <w:r w:rsidR="00D83A9D" w:rsidRPr="00AA1E44">
              <w:rPr>
                <w:rFonts w:ascii="Times New Roman" w:hAnsi="Times New Roman"/>
                <w:color w:val="000000"/>
              </w:rPr>
              <w:t xml:space="preserve"> </w:t>
            </w:r>
            <w:r w:rsidR="002D3554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AA1E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A1E4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951B9" w:rsidRPr="00AA1E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</w:pPr>
            <w:r w:rsidRPr="00AA1E44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2D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="00D83A9D" w:rsidRPr="00AA1E4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</w:rPr>
              <w:t xml:space="preserve"> </w:t>
            </w:r>
            <w:r w:rsidR="00AA1E44" w:rsidRPr="00AA1E44">
              <w:rPr>
                <w:rFonts w:ascii="Times New Roman" w:hAnsi="Times New Roman"/>
                <w:color w:val="000000"/>
                <w:lang w:val="ru-RU"/>
              </w:rPr>
              <w:t>18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/>
        </w:tc>
      </w:tr>
    </w:tbl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/>
        <w:ind w:left="120"/>
      </w:pPr>
      <w:bookmarkStart w:id="5" w:name="block-10560376"/>
      <w:bookmarkEnd w:id="4"/>
      <w:r w:rsidRPr="005033F3">
        <w:rPr>
          <w:rFonts w:ascii="Times New Roman" w:hAnsi="Times New Roman"/>
          <w:b/>
          <w:color w:val="000000"/>
        </w:rPr>
        <w:lastRenderedPageBreak/>
        <w:t xml:space="preserve"> ПОУРОЧНОЕ ПЛАНИРОВАНИЕ </w:t>
      </w:r>
    </w:p>
    <w:p w:rsidR="00A951B9" w:rsidRPr="005033F3" w:rsidRDefault="00D83A9D">
      <w:pPr>
        <w:spacing w:after="0"/>
        <w:ind w:left="120"/>
      </w:pPr>
      <w:r w:rsidRPr="005033F3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4461"/>
        <w:gridCol w:w="1215"/>
        <w:gridCol w:w="1716"/>
        <w:gridCol w:w="1779"/>
        <w:gridCol w:w="1263"/>
        <w:gridCol w:w="2812"/>
      </w:tblGrid>
      <w:tr w:rsidR="00A951B9" w:rsidRPr="005033F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5033F3" w:rsidRDefault="00A951B9"/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Язык как знаковая система. Основные функции языка. </w:t>
            </w:r>
            <w:r w:rsidRPr="005033F3">
              <w:rPr>
                <w:rFonts w:ascii="Times New Roman" w:hAnsi="Times New Roman"/>
                <w:color w:val="000000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Формы существования русского наци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Формы существования русского наци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нального языка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.П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>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Язык как система. Единицы и уровни яз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ы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Языковая норма, её основные признаки и функции. </w:t>
            </w:r>
            <w:r w:rsidRPr="005033F3">
              <w:rPr>
                <w:rFonts w:ascii="Times New Roman" w:hAnsi="Times New Roman"/>
                <w:color w:val="000000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Фонетика и орфоэпия как разделы ли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гвистики. Изобразительно-выразительные средства фонетики (повторение, обобщ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Орфоэпические (произносительные и 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Орфоэпические (произносительные и 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центологические) нормы.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Изобразительно-выразительные средства лексики. Основные лексические нормы с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Основные лексические нормы современн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Речевая избыточность как нарушение ле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Речевая избыточность как нарушение ле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сической нормы (тавтология, плеоназм).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Функционально-стилистическая окраска слова. Лексика общеупотребительная, ра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з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говорная и книжная; особенности испол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ь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 w:rsidRPr="005033F3">
              <w:rPr>
                <w:rFonts w:ascii="Times New Roman" w:hAnsi="Times New Roman"/>
                <w:color w:val="000000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Особенности употребления фразеологи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з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Итоговый контроль "Лексикология и фр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lastRenderedPageBreak/>
              <w:t>зеология. Лексические нормы". Обуча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ю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Морфемика и словообразование как разд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лы лингвистики. Основные понятия мо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Морфемный и словообразовательный ан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лиз слова.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Морфология как раздел лингвистики (п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5033F3">
              <w:rPr>
                <w:rFonts w:ascii="Times New Roman" w:hAnsi="Times New Roman"/>
                <w:color w:val="000000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Основные нормы употребления имён с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у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ществительных, имён прилагательных, имён числительных.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Основные нормы употребления местоим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Основные нормы употребления местоим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ний, глаголов.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Итоговый контроль "Морфология. Морф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логические нормы". </w:t>
            </w:r>
            <w:r w:rsidRPr="005033F3">
              <w:rPr>
                <w:rFonts w:ascii="Times New Roman" w:hAnsi="Times New Roman"/>
                <w:color w:val="000000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Орфография как раздел лингвистики (п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ко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ко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не.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Правила правописания слов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с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разделител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ь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ных ъ и ь. Правописание приставок. </w:t>
            </w:r>
            <w:r w:rsidRPr="005033F3">
              <w:rPr>
                <w:rFonts w:ascii="Times New Roman" w:hAnsi="Times New Roman"/>
                <w:color w:val="000000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Употребление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разделительных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ъ и ь. Пр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вописание приставок. Буквы ы — и после приставок.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н и нн в именах существ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тельных, в именах прилагательных, глаг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Правописание н и нн в словах различных частей речи.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слов с не и ни (в отриц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тельных и неопределенных местоимениях, наречиях при двойном отрицании, в во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с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клицательных предложениях с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придато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ч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ными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Правописание окончаний имён существ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и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Правила правописания безударных око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чаний имён существительных, имён прил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гательных и глаголов.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Слитное, дефисное и раздельное написание слов.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"Орфография. </w:t>
            </w:r>
            <w:r w:rsidRPr="005033F3">
              <w:rPr>
                <w:rFonts w:ascii="Times New Roman" w:hAnsi="Times New Roman"/>
                <w:color w:val="000000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Речь как деятельность. Виды речевой де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я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Логико-смысловые отношения между предложениями в тексте (общее предста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в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Логико-смысловые отношения между предложениями в тексте.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Информативность текста. Виды информ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Информативность текста. Виды информ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ции в тексте. </w:t>
            </w:r>
            <w:r w:rsidRPr="005033F3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Информационно-смысловая переработка текста. План. </w:t>
            </w:r>
            <w:r w:rsidRPr="005033F3">
              <w:rPr>
                <w:rFonts w:ascii="Times New Roman" w:hAnsi="Times New Roman"/>
                <w:color w:val="000000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Информационно-смысловая переработка текста. Отзыв. </w:t>
            </w:r>
            <w:r w:rsidRPr="005033F3">
              <w:rPr>
                <w:rFonts w:ascii="Times New Roman" w:hAnsi="Times New Roman"/>
                <w:color w:val="000000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Информационно-смысловая переработка текста. Реферат. </w:t>
            </w:r>
            <w:r w:rsidRPr="005033F3">
              <w:rPr>
                <w:rFonts w:ascii="Times New Roman" w:hAnsi="Times New Roman"/>
                <w:color w:val="000000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Итоговый контроль "Текст. Информацио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н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но-смысловая переработка текста". </w:t>
            </w:r>
            <w:r w:rsidRPr="005033F3">
              <w:rPr>
                <w:rFonts w:ascii="Times New Roman" w:hAnsi="Times New Roman"/>
                <w:color w:val="000000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в 10 классе. </w:t>
            </w:r>
            <w:r w:rsidRPr="005033F3">
              <w:rPr>
                <w:rFonts w:ascii="Times New Roman" w:hAnsi="Times New Roman"/>
                <w:color w:val="000000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в 10 классе. </w:t>
            </w:r>
            <w:r w:rsidRPr="005033F3">
              <w:rPr>
                <w:rFonts w:ascii="Times New Roman" w:hAnsi="Times New Roman"/>
                <w:color w:val="000000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51B9" w:rsidRPr="00970F7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в 10 классе. </w:t>
            </w:r>
            <w:r w:rsidRPr="005033F3">
              <w:rPr>
                <w:rFonts w:ascii="Times New Roman" w:hAnsi="Times New Roman"/>
                <w:color w:val="000000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5033F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033F3"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5033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</w:pPr>
            <w:r w:rsidRPr="005033F3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</w:t>
            </w:r>
            <w:proofErr w:type="gramStart"/>
            <w:r w:rsidRPr="005033F3">
              <w:rPr>
                <w:rFonts w:ascii="Times New Roman" w:hAnsi="Times New Roman"/>
                <w:color w:val="000000"/>
                <w:lang w:val="ru-RU"/>
              </w:rPr>
              <w:t>изученного</w:t>
            </w:r>
            <w:proofErr w:type="gramEnd"/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в 10 классе. </w:t>
            </w:r>
            <w:r w:rsidRPr="005033F3">
              <w:rPr>
                <w:rFonts w:ascii="Times New Roman" w:hAnsi="Times New Roman"/>
                <w:color w:val="000000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>
            <w:pPr>
              <w:spacing w:after="0"/>
              <w:ind w:left="135"/>
            </w:pPr>
          </w:p>
        </w:tc>
      </w:tr>
      <w:tr w:rsidR="00A951B9" w:rsidRPr="005033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rPr>
                <w:lang w:val="ru-RU"/>
              </w:rPr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М</w:t>
            </w:r>
            <w:r w:rsidRPr="005033F3">
              <w:rPr>
                <w:rFonts w:ascii="Times New Roman" w:hAnsi="Times New Roman"/>
                <w:color w:val="000000"/>
                <w:lang w:val="ru-RU"/>
              </w:rPr>
              <w:t>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033F3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A951B9" w:rsidRPr="005033F3" w:rsidRDefault="00D83A9D">
            <w:pPr>
              <w:spacing w:after="0"/>
              <w:ind w:left="135"/>
              <w:jc w:val="center"/>
            </w:pPr>
            <w:r w:rsidRPr="005033F3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5033F3" w:rsidRDefault="00A951B9"/>
        </w:tc>
      </w:tr>
    </w:tbl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/>
        <w:ind w:left="120"/>
      </w:pPr>
      <w:r w:rsidRPr="005033F3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4053"/>
        <w:gridCol w:w="1277"/>
        <w:gridCol w:w="1591"/>
        <w:gridCol w:w="1649"/>
        <w:gridCol w:w="1179"/>
        <w:gridCol w:w="2599"/>
      </w:tblGrid>
      <w:tr w:rsidR="00A951B9" w:rsidRPr="00AA1E44" w:rsidTr="008C08EB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951B9" w:rsidRPr="00AA1E44" w:rsidTr="008C08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1B9" w:rsidRPr="00AA1E44" w:rsidRDefault="00A951B9">
            <w:pPr>
              <w:rPr>
                <w:sz w:val="20"/>
                <w:szCs w:val="20"/>
              </w:rPr>
            </w:pPr>
          </w:p>
        </w:tc>
      </w:tr>
      <w:tr w:rsidR="00A951B9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</w:t>
            </w: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 10 классе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951B9" w:rsidRPr="008C08EB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</w:t>
            </w: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 10 классе.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5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 речи в экологическом аспекте. Культура речи как часть здоровой окр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жающей языковой среды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10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fbaaf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Культура речи в экологическом аспекте. Проблемы речевой культуры в совреме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ном обществе (общее представление)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12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овый контроль "Общие сведения 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языке"</w:t>
            </w:r>
            <w:r w:rsidR="003E01E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(входной контрольный диктант)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8C08E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17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Синтаксис как раздел лингвистики (повт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19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fbaadc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Синтаксис как раздел лингвистики. Пра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24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Изобразительно-выразительные средства синтаксиса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26</w:t>
            </w:r>
            <w:r w:rsidRPr="00E44A1F">
              <w:rPr>
                <w:sz w:val="20"/>
                <w:szCs w:val="20"/>
                <w:lang w:val="ru-RU"/>
              </w:rPr>
              <w:t>.09.24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8C08EB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Pr="008C08EB" w:rsidRDefault="008C08E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Pr="00E44A1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10</w:t>
            </w:r>
            <w:r w:rsidRPr="00E44A1F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8C08EB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rPr>
                <w:sz w:val="20"/>
                <w:szCs w:val="20"/>
                <w:lang w:val="ru-RU"/>
              </w:rPr>
            </w:pPr>
            <w:r w:rsidRPr="008C08E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8C08EB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8C08EB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Pr="008C08EB" w:rsidRDefault="008C08EB" w:rsidP="008C08E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Pr="00E44A1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10</w:t>
            </w:r>
            <w:r w:rsidRPr="00E44A1F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fbaaddb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Pr="008C08EB" w:rsidRDefault="008C08EB" w:rsidP="008C08E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Pr="00E44A1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10</w:t>
            </w:r>
            <w:r w:rsidRPr="00E44A1F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Употребление производных предлогов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Pr="008C08EB" w:rsidRDefault="008C08EB" w:rsidP="008C08E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Pr="00E44A1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10</w:t>
            </w:r>
            <w:r w:rsidRPr="00E44A1F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fbaafd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A951B9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Основные нормы управления.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951B9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употребления одноро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членов предложения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951B9" w:rsidRPr="008C08EB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22.10</w:t>
            </w:r>
            <w:r w:rsidRPr="00E44A1F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членами, 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единенными двойными союзами. Практ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24.</w:t>
            </w:r>
            <w:r w:rsidRPr="00C97723">
              <w:rPr>
                <w:sz w:val="20"/>
                <w:szCs w:val="20"/>
                <w:lang w:val="ru-RU"/>
              </w:rPr>
              <w:t>10.24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употребления причас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ных оборотов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29.</w:t>
            </w:r>
            <w:r w:rsidRPr="00C97723">
              <w:rPr>
                <w:sz w:val="20"/>
                <w:szCs w:val="20"/>
                <w:lang w:val="ru-RU"/>
              </w:rPr>
              <w:t>10.24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употребления дееприч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стных оборотов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31.</w:t>
            </w:r>
            <w:r w:rsidRPr="00C97723">
              <w:rPr>
                <w:sz w:val="20"/>
                <w:szCs w:val="20"/>
                <w:lang w:val="ru-RU"/>
              </w:rPr>
              <w:t>10.24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употребления причас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ных и деепричастных оборотов.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>
            <w:r>
              <w:rPr>
                <w:sz w:val="20"/>
                <w:szCs w:val="20"/>
                <w:lang w:val="ru-RU"/>
              </w:rPr>
              <w:t>5.11.24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построения сложных предложений: сложноподчиненного пре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ложения с </w:t>
            </w: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придаточным определител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ь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ным; придаточным изъяснительным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 w:rsidP="008C08EB">
            <w:r>
              <w:rPr>
                <w:sz w:val="20"/>
                <w:szCs w:val="20"/>
                <w:lang w:val="ru-RU"/>
              </w:rPr>
              <w:t>7.11.24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 w:rsidP="008C08EB">
            <w:r>
              <w:rPr>
                <w:sz w:val="20"/>
                <w:szCs w:val="20"/>
                <w:lang w:val="ru-RU"/>
              </w:rPr>
              <w:t>1</w:t>
            </w:r>
            <w:r w:rsidR="003E01E6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нормы построения сложных предложений.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 w:rsidP="008C08EB">
            <w:r>
              <w:rPr>
                <w:sz w:val="20"/>
                <w:szCs w:val="20"/>
                <w:lang w:val="ru-RU"/>
              </w:rPr>
              <w:t>14.11.24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и систематизация по теме «Синтаксис.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Синтаксические нормы»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8C08EB" w:rsidP="008C08EB">
            <w:r>
              <w:rPr>
                <w:sz w:val="20"/>
                <w:szCs w:val="20"/>
                <w:lang w:val="ru-RU"/>
              </w:rPr>
              <w:t>26.11.24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3E01E6" w:rsidP="008C08EB">
            <w:r>
              <w:rPr>
                <w:sz w:val="20"/>
                <w:szCs w:val="20"/>
                <w:lang w:val="ru-RU"/>
              </w:rPr>
              <w:t>28</w:t>
            </w:r>
            <w:r w:rsidR="008C08EB">
              <w:rPr>
                <w:sz w:val="20"/>
                <w:szCs w:val="20"/>
                <w:lang w:val="ru-RU"/>
              </w:rPr>
              <w:t>.11.24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8C08EB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Пунктуация как раздел лингвистики</w:t>
            </w: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вторение,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8C08EB" w:rsidRDefault="003E01E6" w:rsidP="008C08EB">
            <w:r>
              <w:rPr>
                <w:sz w:val="20"/>
                <w:szCs w:val="20"/>
                <w:lang w:val="ru-RU"/>
              </w:rPr>
              <w:t>3.12</w:t>
            </w:r>
            <w:r w:rsidR="008C08EB">
              <w:rPr>
                <w:sz w:val="20"/>
                <w:szCs w:val="20"/>
                <w:lang w:val="ru-RU"/>
              </w:rPr>
              <w:t>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C08EB" w:rsidRPr="00AA1E44" w:rsidRDefault="008C08E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E357D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тире между подл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жащим и сказуемым, выраженными ра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ными частями речи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5.12.24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E357D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родными членами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10.12.24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E357D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родными членами.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12.12.24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CB56F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опред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лениями, приложениями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17.12.24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CB56F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предложениях с обособленными дополн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ниями, обстоятельствами, уточняющими членами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19.12.24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CB56F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при обособлении. Пр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вила постановки знаков препинания в предложениях с вводными конструкциями, обращениями, междометиями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24.12.24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CB56F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01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Контрольный диктант за первое полуг</w:t>
            </w:r>
            <w:r w:rsidRPr="003E01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3E01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дие.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2D3554" w:rsidRDefault="002D355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26.12.24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951B9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вво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ными конструкциями, обращениями, ме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дометиями.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391CE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951B9" w:rsidRPr="003E01E6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14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16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20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23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сложном предлож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нии с разными видами связи.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28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30</w:t>
            </w:r>
            <w:r w:rsidRPr="00DD1010">
              <w:rPr>
                <w:sz w:val="20"/>
                <w:szCs w:val="20"/>
                <w:lang w:val="ru-RU"/>
              </w:rPr>
              <w:t>.01.25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fbaaf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3E01E6" w:rsidRPr="00AA1E44" w:rsidTr="004F470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правил пунктуационного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оформления предложений при передаче чужой речи.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>
            <w:r>
              <w:rPr>
                <w:sz w:val="20"/>
                <w:szCs w:val="20"/>
                <w:lang w:val="ru-RU"/>
              </w:rPr>
              <w:t>4.02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и обобщение по темам раздела "Пунктуация.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правила пунктуации"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6.02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"Пунктуация. Осно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ные правила пунктуации".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Сочинение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11.02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13.02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3E01E6" w:rsidRPr="00970F7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Разговорная речь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25.02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202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E01E6" w:rsidRPr="00AA1E4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Разговорная речь.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27.02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0D52C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разговорной речи: ус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ный рассказ, беседа, спор (обзор)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4.03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E01E6" w:rsidRPr="00AA1E4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разговорной речи: ус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ный рассказ, беседа, спор.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6.03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11.03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E01E6" w:rsidRPr="00AA1E4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подстили научного стиля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13.03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proofErr w:type="gramStart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</w:t>
            </w:r>
            <w:proofErr w:type="gramEnd"/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подстили научного стиля. Пра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18.03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научного стиля (обзор)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20.03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научного стиля. Практ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25.03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Официально-деловой стиль, сфера его 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27.03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2982</w:t>
              </w:r>
            </w:hyperlink>
          </w:p>
        </w:tc>
      </w:tr>
      <w:tr w:rsidR="003E01E6" w:rsidRPr="00970F74" w:rsidTr="006D4C78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Основные жанры официально-делового стиля (обзор).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E01E6" w:rsidRPr="00AA1E44" w:rsidTr="00BB725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Публицистический стиль, сфера его 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пользования, назначение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3.04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BB725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Публицистический стиль. Лексические, морфологические и синтаксические ос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бенности стиля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15.04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3E01E6" w:rsidRPr="00970F74" w:rsidTr="0003294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публицистического ст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ля: заметка, статья, репортаж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17.04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E01E6" w:rsidRPr="00970F74" w:rsidTr="0003294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жанры публицистического ст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ля: интервью, очерк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22.04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3026</w:t>
              </w:r>
            </w:hyperlink>
          </w:p>
        </w:tc>
      </w:tr>
      <w:tr w:rsidR="003E01E6" w:rsidRPr="00AA1E44" w:rsidTr="0003294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Публицистический стиль.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24.04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03294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"Функциональная ст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листика. Культура речи".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Сочинение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</w:tcPr>
          <w:p w:rsidR="003E01E6" w:rsidRDefault="003E01E6" w:rsidP="00816E98">
            <w:r>
              <w:rPr>
                <w:sz w:val="20"/>
                <w:szCs w:val="20"/>
                <w:lang w:val="ru-RU"/>
              </w:rPr>
              <w:t>29.04</w:t>
            </w:r>
            <w:r w:rsidRPr="00DD1010">
              <w:rPr>
                <w:sz w:val="20"/>
                <w:szCs w:val="20"/>
                <w:lang w:val="ru-RU"/>
              </w:rPr>
              <w:t>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A951B9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художественной литературы и его отличия от других функциональных ра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новидностей языка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951B9" w:rsidRPr="003E01E6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318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E01E6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Язык художественной литературы.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Основные признаки художественной речи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1578</w:t>
              </w:r>
            </w:hyperlink>
          </w:p>
        </w:tc>
      </w:tr>
      <w:tr w:rsidR="003E01E6" w:rsidRPr="00AA1E4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итоговая работа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E01E6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E01E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</w:t>
            </w:r>
            <w:proofErr w:type="gramStart"/>
            <w:r w:rsidRPr="003E01E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изученного</w:t>
            </w:r>
            <w:proofErr w:type="gramEnd"/>
            <w:r w:rsidRPr="003E01E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 Культура речи Орфография.</w:t>
            </w:r>
            <w:r w:rsidRPr="00970F7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Пунктуация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E01E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22.05.25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0718</w:t>
              </w:r>
            </w:hyperlink>
          </w:p>
        </w:tc>
      </w:tr>
      <w:tr w:rsidR="003E01E6" w:rsidRPr="008C08EB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 w:rsidP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Повторение изученного.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3E01E6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изученного. Текст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360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E01E6" w:rsidRPr="00970F74" w:rsidTr="008C08EB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53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изученного. Функциональная стилистика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E01E6" w:rsidRPr="003E01E6" w:rsidRDefault="003E01E6" w:rsidP="00816E9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01E6" w:rsidRPr="00AA1E44" w:rsidRDefault="003E01E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fbab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333</w:t>
              </w:r>
              <w:r w:rsidRPr="00AA1E4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951B9" w:rsidRPr="00AA1E44" w:rsidTr="008C08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A951B9" w:rsidRPr="002D3554" w:rsidRDefault="00D83A9D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D355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51B9" w:rsidRPr="00AA1E44" w:rsidRDefault="00D83A9D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AA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91CE4" w:rsidRPr="00AA1E4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1B9" w:rsidRPr="00AA1E44" w:rsidRDefault="00A951B9">
            <w:pPr>
              <w:rPr>
                <w:sz w:val="20"/>
                <w:szCs w:val="20"/>
              </w:rPr>
            </w:pPr>
          </w:p>
        </w:tc>
      </w:tr>
    </w:tbl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A951B9">
      <w:pPr>
        <w:sectPr w:rsidR="00A951B9" w:rsidRPr="00503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51B9" w:rsidRPr="005033F3" w:rsidRDefault="00D83A9D">
      <w:pPr>
        <w:spacing w:after="0"/>
        <w:ind w:left="120"/>
      </w:pPr>
      <w:bookmarkStart w:id="6" w:name="block-10560377"/>
      <w:bookmarkEnd w:id="5"/>
      <w:r w:rsidRPr="005033F3">
        <w:rPr>
          <w:rFonts w:ascii="Times New Roman" w:hAnsi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A951B9" w:rsidRPr="005033F3" w:rsidRDefault="00D83A9D">
      <w:pPr>
        <w:spacing w:after="0" w:line="480" w:lineRule="auto"/>
        <w:ind w:left="120"/>
      </w:pPr>
      <w:r w:rsidRPr="005033F3">
        <w:rPr>
          <w:rFonts w:ascii="Times New Roman" w:hAnsi="Times New Roman"/>
          <w:b/>
          <w:color w:val="000000"/>
        </w:rPr>
        <w:t>ОБЯЗАТЕЛЬНЫЕ УЧЕБНЫЕ МАТЕРИАЛЫ ДЛЯ УЧЕНИКА</w:t>
      </w: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​‌</w:t>
      </w:r>
      <w:bookmarkStart w:id="7" w:name="68887037-60c7-4119-9c03-aab772564d28"/>
      <w:r w:rsidRPr="005033F3">
        <w:rPr>
          <w:rFonts w:ascii="Times New Roman" w:hAnsi="Times New Roman"/>
          <w:color w:val="000000"/>
          <w:lang w:val="ru-RU"/>
        </w:rPr>
        <w:t>• Русский язык (в 2 частях), 10-11 класс/ Гольцова Н.Г., Шамшин И.В., Мищерина М.А., Общес</w:t>
      </w:r>
      <w:r w:rsidRPr="005033F3">
        <w:rPr>
          <w:rFonts w:ascii="Times New Roman" w:hAnsi="Times New Roman"/>
          <w:color w:val="000000"/>
          <w:lang w:val="ru-RU"/>
        </w:rPr>
        <w:t>т</w:t>
      </w:r>
      <w:r w:rsidRPr="005033F3">
        <w:rPr>
          <w:rFonts w:ascii="Times New Roman" w:hAnsi="Times New Roman"/>
          <w:color w:val="000000"/>
          <w:lang w:val="ru-RU"/>
        </w:rPr>
        <w:t>во с ограниченной ответственностью «Русское слово - учебник»</w:t>
      </w:r>
      <w:bookmarkEnd w:id="7"/>
      <w:r w:rsidRPr="005033F3">
        <w:rPr>
          <w:rFonts w:ascii="Times New Roman" w:hAnsi="Times New Roman"/>
          <w:color w:val="000000"/>
          <w:lang w:val="ru-RU"/>
        </w:rPr>
        <w:t>‌​</w:t>
      </w: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​‌</w:t>
      </w:r>
      <w:bookmarkStart w:id="8" w:name="0b7abd67-9f94-4b21-a7ea-d9da738d9636"/>
      <w:r w:rsidRPr="005033F3">
        <w:rPr>
          <w:rFonts w:ascii="Times New Roman" w:hAnsi="Times New Roman"/>
          <w:color w:val="000000"/>
          <w:lang w:val="ru-RU"/>
        </w:rPr>
        <w:t>.</w:t>
      </w:r>
      <w:bookmarkEnd w:id="8"/>
      <w:r w:rsidRPr="005033F3">
        <w:rPr>
          <w:rFonts w:ascii="Times New Roman" w:hAnsi="Times New Roman"/>
          <w:color w:val="000000"/>
          <w:lang w:val="ru-RU"/>
        </w:rPr>
        <w:t>‌</w:t>
      </w:r>
    </w:p>
    <w:p w:rsidR="00A951B9" w:rsidRPr="005033F3" w:rsidRDefault="00D83A9D">
      <w:pPr>
        <w:spacing w:after="0"/>
        <w:ind w:left="120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​</w:t>
      </w: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​‌</w:t>
      </w:r>
      <w:r w:rsidRPr="005033F3">
        <w:rPr>
          <w:rFonts w:ascii="Times New Roman" w:hAnsi="Times New Roman"/>
          <w:color w:val="000000"/>
        </w:rPr>
        <w:t>https</w:t>
      </w:r>
      <w:r w:rsidRPr="005033F3">
        <w:rPr>
          <w:rFonts w:ascii="Times New Roman" w:hAnsi="Times New Roman"/>
          <w:color w:val="000000"/>
          <w:lang w:val="ru-RU"/>
        </w:rPr>
        <w:t>://</w:t>
      </w:r>
      <w:r w:rsidRPr="005033F3">
        <w:rPr>
          <w:rFonts w:ascii="Times New Roman" w:hAnsi="Times New Roman"/>
          <w:color w:val="000000"/>
        </w:rPr>
        <w:t>edsoo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ru</w:t>
      </w:r>
      <w:r w:rsidRPr="005033F3">
        <w:rPr>
          <w:rFonts w:ascii="Times New Roman" w:hAnsi="Times New Roman"/>
          <w:color w:val="000000"/>
          <w:lang w:val="ru-RU"/>
        </w:rPr>
        <w:t>/</w:t>
      </w:r>
      <w:r w:rsidRPr="005033F3">
        <w:rPr>
          <w:lang w:val="ru-RU"/>
        </w:rPr>
        <w:br/>
      </w:r>
      <w:bookmarkStart w:id="9" w:name="bfdcd29f-3a0f-4576-9d48-346f0eed3c66"/>
      <w:r w:rsidRPr="005033F3">
        <w:rPr>
          <w:rFonts w:ascii="Times New Roman" w:hAnsi="Times New Roman"/>
          <w:color w:val="000000"/>
          <w:lang w:val="ru-RU"/>
        </w:rPr>
        <w:t xml:space="preserve"> Тематическое и поурочное планирование к учебнику «Русский язык. 10—11 классы» (авт. Н.Г. Гольцова, И.В. Шамшин, М.А. Мищерина)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 xml:space="preserve"> :</w:t>
      </w:r>
      <w:proofErr w:type="gramEnd"/>
      <w:r w:rsidRPr="005033F3">
        <w:rPr>
          <w:rFonts w:ascii="Times New Roman" w:hAnsi="Times New Roman"/>
          <w:color w:val="000000"/>
          <w:lang w:val="ru-RU"/>
        </w:rPr>
        <w:t xml:space="preserve"> базовый уровень. </w:t>
      </w:r>
      <w:bookmarkEnd w:id="9"/>
      <w:r w:rsidRPr="005033F3">
        <w:rPr>
          <w:rFonts w:ascii="Times New Roman" w:hAnsi="Times New Roman"/>
          <w:color w:val="000000"/>
          <w:lang w:val="ru-RU"/>
        </w:rPr>
        <w:t>‌​</w:t>
      </w:r>
    </w:p>
    <w:p w:rsidR="00A951B9" w:rsidRPr="005033F3" w:rsidRDefault="00A951B9">
      <w:pPr>
        <w:spacing w:after="0"/>
        <w:ind w:left="120"/>
        <w:rPr>
          <w:lang w:val="ru-RU"/>
        </w:rPr>
      </w:pP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A951B9" w:rsidRPr="005033F3" w:rsidRDefault="00D83A9D">
      <w:pPr>
        <w:spacing w:after="0" w:line="480" w:lineRule="auto"/>
        <w:ind w:left="120"/>
        <w:rPr>
          <w:lang w:val="ru-RU"/>
        </w:rPr>
      </w:pPr>
      <w:r w:rsidRPr="005033F3">
        <w:rPr>
          <w:rFonts w:ascii="Times New Roman" w:hAnsi="Times New Roman"/>
          <w:color w:val="000000"/>
          <w:lang w:val="ru-RU"/>
        </w:rPr>
        <w:t>​</w:t>
      </w:r>
      <w:r w:rsidRPr="005033F3">
        <w:rPr>
          <w:rFonts w:ascii="Times New Roman" w:hAnsi="Times New Roman"/>
          <w:color w:val="333333"/>
          <w:lang w:val="ru-RU"/>
        </w:rPr>
        <w:t>​‌</w:t>
      </w:r>
      <w:r w:rsidRPr="005033F3">
        <w:rPr>
          <w:rFonts w:ascii="Times New Roman" w:hAnsi="Times New Roman"/>
          <w:color w:val="000000"/>
        </w:rPr>
        <w:t>https</w:t>
      </w:r>
      <w:r w:rsidRPr="005033F3">
        <w:rPr>
          <w:rFonts w:ascii="Times New Roman" w:hAnsi="Times New Roman"/>
          <w:color w:val="000000"/>
          <w:lang w:val="ru-RU"/>
        </w:rPr>
        <w:t>://</w:t>
      </w:r>
      <w:r w:rsidRPr="005033F3">
        <w:rPr>
          <w:rFonts w:ascii="Times New Roman" w:hAnsi="Times New Roman"/>
          <w:color w:val="000000"/>
        </w:rPr>
        <w:t>m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edsoo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ru</w:t>
      </w:r>
      <w:r w:rsidRPr="005033F3">
        <w:rPr>
          <w:rFonts w:ascii="Times New Roman" w:hAnsi="Times New Roman"/>
          <w:color w:val="000000"/>
          <w:lang w:val="ru-RU"/>
        </w:rPr>
        <w:t>/</w:t>
      </w:r>
      <w:r w:rsidRPr="005033F3">
        <w:rPr>
          <w:rFonts w:ascii="Times New Roman" w:hAnsi="Times New Roman"/>
          <w:color w:val="000000"/>
        </w:rPr>
        <w:t>fbaae</w:t>
      </w:r>
      <w:r w:rsidRPr="005033F3">
        <w:rPr>
          <w:rFonts w:ascii="Times New Roman" w:hAnsi="Times New Roman"/>
          <w:color w:val="000000"/>
          <w:lang w:val="ru-RU"/>
        </w:rPr>
        <w:t>35</w:t>
      </w:r>
      <w:r w:rsidRPr="005033F3">
        <w:rPr>
          <w:rFonts w:ascii="Times New Roman" w:hAnsi="Times New Roman"/>
          <w:color w:val="000000"/>
        </w:rPr>
        <w:t>a</w:t>
      </w:r>
      <w:r w:rsidRPr="005033F3">
        <w:rPr>
          <w:lang w:val="ru-RU"/>
        </w:rPr>
        <w:br/>
      </w:r>
      <w:r w:rsidRPr="005033F3">
        <w:rPr>
          <w:rFonts w:ascii="Times New Roman" w:hAnsi="Times New Roman"/>
          <w:color w:val="000000"/>
          <w:lang w:val="ru-RU"/>
        </w:rPr>
        <w:t xml:space="preserve"> </w:t>
      </w:r>
      <w:r w:rsidRPr="005033F3">
        <w:rPr>
          <w:rFonts w:ascii="Times New Roman" w:hAnsi="Times New Roman"/>
          <w:color w:val="000000"/>
        </w:rPr>
        <w:t>https</w:t>
      </w:r>
      <w:r w:rsidRPr="005033F3">
        <w:rPr>
          <w:rFonts w:ascii="Times New Roman" w:hAnsi="Times New Roman"/>
          <w:color w:val="000000"/>
          <w:lang w:val="ru-RU"/>
        </w:rPr>
        <w:t>://</w:t>
      </w:r>
      <w:r w:rsidRPr="005033F3">
        <w:rPr>
          <w:rFonts w:ascii="Times New Roman" w:hAnsi="Times New Roman"/>
          <w:color w:val="000000"/>
        </w:rPr>
        <w:t>m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edsoo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ru</w:t>
      </w:r>
      <w:r w:rsidRPr="005033F3">
        <w:rPr>
          <w:rFonts w:ascii="Times New Roman" w:hAnsi="Times New Roman"/>
          <w:color w:val="000000"/>
          <w:lang w:val="ru-RU"/>
        </w:rPr>
        <w:t>/7</w:t>
      </w:r>
      <w:r w:rsidRPr="005033F3">
        <w:rPr>
          <w:rFonts w:ascii="Times New Roman" w:hAnsi="Times New Roman"/>
          <w:color w:val="000000"/>
        </w:rPr>
        <w:t>f</w:t>
      </w:r>
      <w:r w:rsidRPr="005033F3">
        <w:rPr>
          <w:rFonts w:ascii="Times New Roman" w:hAnsi="Times New Roman"/>
          <w:color w:val="000000"/>
          <w:lang w:val="ru-RU"/>
        </w:rPr>
        <w:t>41</w:t>
      </w:r>
      <w:r w:rsidRPr="005033F3">
        <w:rPr>
          <w:rFonts w:ascii="Times New Roman" w:hAnsi="Times New Roman"/>
          <w:color w:val="000000"/>
        </w:rPr>
        <w:t>bacc</w:t>
      </w:r>
      <w:r w:rsidRPr="005033F3">
        <w:rPr>
          <w:lang w:val="ru-RU"/>
        </w:rPr>
        <w:br/>
      </w:r>
      <w:r w:rsidRPr="005033F3">
        <w:rPr>
          <w:rFonts w:ascii="Times New Roman" w:hAnsi="Times New Roman"/>
          <w:color w:val="000000"/>
          <w:lang w:val="ru-RU"/>
        </w:rPr>
        <w:t xml:space="preserve"> </w:t>
      </w:r>
      <w:r w:rsidRPr="005033F3">
        <w:rPr>
          <w:rFonts w:ascii="Times New Roman" w:hAnsi="Times New Roman"/>
          <w:color w:val="000000"/>
        </w:rPr>
        <w:t>https</w:t>
      </w:r>
      <w:r w:rsidRPr="005033F3">
        <w:rPr>
          <w:rFonts w:ascii="Times New Roman" w:hAnsi="Times New Roman"/>
          <w:color w:val="000000"/>
          <w:lang w:val="ru-RU"/>
        </w:rPr>
        <w:t>://</w:t>
      </w:r>
      <w:r w:rsidRPr="005033F3">
        <w:rPr>
          <w:rFonts w:ascii="Times New Roman" w:hAnsi="Times New Roman"/>
          <w:color w:val="000000"/>
        </w:rPr>
        <w:t>resh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edu</w:t>
      </w:r>
      <w:r w:rsidRPr="005033F3">
        <w:rPr>
          <w:rFonts w:ascii="Times New Roman" w:hAnsi="Times New Roman"/>
          <w:color w:val="000000"/>
          <w:lang w:val="ru-RU"/>
        </w:rPr>
        <w:t>.</w:t>
      </w:r>
      <w:r w:rsidRPr="005033F3">
        <w:rPr>
          <w:rFonts w:ascii="Times New Roman" w:hAnsi="Times New Roman"/>
          <w:color w:val="000000"/>
        </w:rPr>
        <w:t>ru</w:t>
      </w:r>
      <w:r w:rsidRPr="005033F3">
        <w:rPr>
          <w:rFonts w:ascii="Times New Roman" w:hAnsi="Times New Roman"/>
          <w:color w:val="000000"/>
          <w:lang w:val="ru-RU"/>
        </w:rPr>
        <w:t>/</w:t>
      </w:r>
      <w:r w:rsidRPr="005033F3">
        <w:rPr>
          <w:rFonts w:ascii="Times New Roman" w:hAnsi="Times New Roman"/>
          <w:color w:val="000000"/>
        </w:rPr>
        <w:t>subject</w:t>
      </w:r>
      <w:r w:rsidRPr="005033F3">
        <w:rPr>
          <w:rFonts w:ascii="Times New Roman" w:hAnsi="Times New Roman"/>
          <w:color w:val="000000"/>
          <w:lang w:val="ru-RU"/>
        </w:rPr>
        <w:t>/13/10/</w:t>
      </w:r>
      <w:r w:rsidRPr="005033F3">
        <w:rPr>
          <w:lang w:val="ru-RU"/>
        </w:rPr>
        <w:br/>
      </w:r>
      <w:bookmarkStart w:id="10" w:name="d7e5dcf0-bb29-4391-991f-6eb2fd886660"/>
      <w:r w:rsidRPr="005033F3">
        <w:rPr>
          <w:rFonts w:ascii="Times New Roman" w:hAnsi="Times New Roman"/>
          <w:color w:val="000000"/>
          <w:lang w:val="ru-RU"/>
        </w:rPr>
        <w:t xml:space="preserve"> Платформа Учи</w:t>
      </w:r>
      <w:proofErr w:type="gramStart"/>
      <w:r w:rsidRPr="005033F3">
        <w:rPr>
          <w:rFonts w:ascii="Times New Roman" w:hAnsi="Times New Roman"/>
          <w:color w:val="000000"/>
          <w:lang w:val="ru-RU"/>
        </w:rPr>
        <w:t>.р</w:t>
      </w:r>
      <w:proofErr w:type="gramEnd"/>
      <w:r w:rsidRPr="005033F3">
        <w:rPr>
          <w:rFonts w:ascii="Times New Roman" w:hAnsi="Times New Roman"/>
          <w:color w:val="000000"/>
          <w:lang w:val="ru-RU"/>
        </w:rPr>
        <w:t>у</w:t>
      </w:r>
      <w:bookmarkEnd w:id="10"/>
      <w:r w:rsidRPr="005033F3">
        <w:rPr>
          <w:rFonts w:ascii="Times New Roman" w:hAnsi="Times New Roman"/>
          <w:color w:val="333333"/>
          <w:lang w:val="ru-RU"/>
        </w:rPr>
        <w:t>‌</w:t>
      </w:r>
      <w:r w:rsidRPr="005033F3">
        <w:rPr>
          <w:rFonts w:ascii="Times New Roman" w:hAnsi="Times New Roman"/>
          <w:color w:val="000000"/>
          <w:lang w:val="ru-RU"/>
        </w:rPr>
        <w:t>​</w:t>
      </w:r>
    </w:p>
    <w:p w:rsidR="00A951B9" w:rsidRPr="005033F3" w:rsidRDefault="00A951B9">
      <w:pPr>
        <w:rPr>
          <w:lang w:val="ru-RU"/>
        </w:rPr>
        <w:sectPr w:rsidR="00A951B9" w:rsidRPr="005033F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83A9D" w:rsidRPr="005033F3" w:rsidRDefault="00D83A9D">
      <w:pPr>
        <w:rPr>
          <w:lang w:val="ru-RU"/>
        </w:rPr>
      </w:pPr>
    </w:p>
    <w:sectPr w:rsidR="00D83A9D" w:rsidRPr="005033F3" w:rsidSect="005033F3"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90B2D"/>
    <w:multiLevelType w:val="multilevel"/>
    <w:tmpl w:val="E17E41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122D8A"/>
    <w:multiLevelType w:val="multilevel"/>
    <w:tmpl w:val="7C8EE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6A035D"/>
    <w:multiLevelType w:val="multilevel"/>
    <w:tmpl w:val="7F2E7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42404"/>
    <w:multiLevelType w:val="multilevel"/>
    <w:tmpl w:val="EF6E1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335EA3"/>
    <w:multiLevelType w:val="multilevel"/>
    <w:tmpl w:val="B5809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693D2D"/>
    <w:multiLevelType w:val="multilevel"/>
    <w:tmpl w:val="3E0A8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476392"/>
    <w:multiLevelType w:val="multilevel"/>
    <w:tmpl w:val="6472C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6B4DD8"/>
    <w:multiLevelType w:val="multilevel"/>
    <w:tmpl w:val="3C702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610DD0"/>
    <w:multiLevelType w:val="multilevel"/>
    <w:tmpl w:val="12B4E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9D133F"/>
    <w:multiLevelType w:val="multilevel"/>
    <w:tmpl w:val="0A222E18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8B234E"/>
    <w:multiLevelType w:val="multilevel"/>
    <w:tmpl w:val="1E9485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7A2C2D"/>
    <w:multiLevelType w:val="multilevel"/>
    <w:tmpl w:val="D500F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B42025"/>
    <w:multiLevelType w:val="multilevel"/>
    <w:tmpl w:val="EB4C7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E4586C"/>
    <w:multiLevelType w:val="multilevel"/>
    <w:tmpl w:val="E982A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D61B15"/>
    <w:multiLevelType w:val="multilevel"/>
    <w:tmpl w:val="71623A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87684"/>
    <w:multiLevelType w:val="multilevel"/>
    <w:tmpl w:val="D812CF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587BFE"/>
    <w:multiLevelType w:val="multilevel"/>
    <w:tmpl w:val="4224C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12"/>
  </w:num>
  <w:num w:numId="7">
    <w:abstractNumId w:val="1"/>
  </w:num>
  <w:num w:numId="8">
    <w:abstractNumId w:val="0"/>
  </w:num>
  <w:num w:numId="9">
    <w:abstractNumId w:val="15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  <w:num w:numId="14">
    <w:abstractNumId w:val="16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951B9"/>
    <w:rsid w:val="002D3554"/>
    <w:rsid w:val="00391CE4"/>
    <w:rsid w:val="003E01E6"/>
    <w:rsid w:val="00463FC0"/>
    <w:rsid w:val="004F42F3"/>
    <w:rsid w:val="005033F3"/>
    <w:rsid w:val="007359DC"/>
    <w:rsid w:val="00791BF4"/>
    <w:rsid w:val="008C08EB"/>
    <w:rsid w:val="00970F74"/>
    <w:rsid w:val="00A951B9"/>
    <w:rsid w:val="00AA1E44"/>
    <w:rsid w:val="00C604DA"/>
    <w:rsid w:val="00D30AEA"/>
    <w:rsid w:val="00D51124"/>
    <w:rsid w:val="00D664A5"/>
    <w:rsid w:val="00D83A9D"/>
    <w:rsid w:val="00F037C8"/>
    <w:rsid w:val="00FF2A22"/>
    <w:rsid w:val="00FF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51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5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2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2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37</Pages>
  <Words>10320</Words>
  <Characters>58825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IRU</cp:lastModifiedBy>
  <cp:revision>13</cp:revision>
  <cp:lastPrinted>2012-05-23T23:59:00Z</cp:lastPrinted>
  <dcterms:created xsi:type="dcterms:W3CDTF">2023-09-05T11:13:00Z</dcterms:created>
  <dcterms:modified xsi:type="dcterms:W3CDTF">2012-05-23T20:22:00Z</dcterms:modified>
</cp:coreProperties>
</file>